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b w:val="1"/>
          <w:bCs w:val="1"/>
          <w:sz w:val="32"/>
          <w:szCs w:val="32"/>
        </w:rPr>
      </w:pPr>
      <w:r>
        <w:rPr>
          <w:rStyle w:val="Ninguno"/>
          <w:rFonts w:ascii="Arial" w:hAnsi="Arial"/>
          <w:b w:val="1"/>
          <w:bCs w:val="1"/>
          <w:sz w:val="32"/>
          <w:szCs w:val="32"/>
          <w:rtl w:val="0"/>
          <w:lang w:val="es-ES_tradnl"/>
        </w:rPr>
        <w:t>GCSW clausura su edici</w:t>
      </w:r>
      <w:r>
        <w:rPr>
          <w:rStyle w:val="Ninguno"/>
          <w:rFonts w:ascii="Arial" w:hAnsi="Arial" w:hint="default"/>
          <w:b w:val="1"/>
          <w:bCs w:val="1"/>
          <w:sz w:val="32"/>
          <w:szCs w:val="32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32"/>
          <w:szCs w:val="32"/>
          <w:rtl w:val="0"/>
          <w:lang w:val="es-ES_tradnl"/>
        </w:rPr>
        <w:t xml:space="preserve">n 2024 con la embajadora Stella Maxwell y </w:t>
      </w:r>
      <w:r>
        <w:rPr>
          <w:rStyle w:val="Ninguno"/>
          <w:rFonts w:ascii="Arial" w:hAnsi="Arial"/>
          <w:b w:val="1"/>
          <w:bCs w:val="1"/>
          <w:sz w:val="32"/>
          <w:szCs w:val="32"/>
          <w:rtl w:val="0"/>
          <w:lang w:val="es-ES_tradnl"/>
        </w:rPr>
        <w:t>una perfecta combinaci</w:t>
      </w:r>
      <w:r>
        <w:rPr>
          <w:rStyle w:val="Ninguno"/>
          <w:rFonts w:ascii="Arial" w:hAnsi="Arial" w:hint="default"/>
          <w:b w:val="1"/>
          <w:bCs w:val="1"/>
          <w:sz w:val="32"/>
          <w:szCs w:val="32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32"/>
          <w:szCs w:val="32"/>
          <w:rtl w:val="0"/>
          <w:lang w:val="es-ES_tradnl"/>
        </w:rPr>
        <w:t>n</w:t>
      </w:r>
      <w:r>
        <w:rPr>
          <w:rStyle w:val="Ninguno"/>
          <w:rFonts w:ascii="Arial" w:hAnsi="Arial"/>
          <w:b w:val="1"/>
          <w:bCs w:val="1"/>
          <w:sz w:val="32"/>
          <w:szCs w:val="32"/>
          <w:rtl w:val="0"/>
          <w:lang w:val="es-ES_tradnl"/>
        </w:rPr>
        <w:t xml:space="preserve"> entre talento joven y firmas consagradas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b w:val="1"/>
          <w:bCs w:val="1"/>
          <w:sz w:val="32"/>
          <w:szCs w:val="32"/>
        </w:rPr>
      </w:pPr>
    </w:p>
    <w:p>
      <w:pPr>
        <w:pStyle w:val="Cuerpo A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Hoy han presentado sus colecciones Primavera Verano 2025 los nuevos talentos Daria Bae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, 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MR&amp;G Design, Patricia Caro y Sirago. Por la tarde ha 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sido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el turno de las firmas consagradas Mommy Loves, Volcano Blood, Chacho Svnrs, Melissa Odabash, Diazar, Como un Pez en el Agua, Aurelia Gil, Kamilla Belmont y Carlos 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Sanjuana</w:t>
      </w:r>
    </w:p>
    <w:p>
      <w:pPr>
        <w:pStyle w:val="Cuerpo A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La 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top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belga Stella Maxwell, embajadora de GCSW 2024, ha desfilado hoy sobre la pasarela canaria. Sobre el dise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ñ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o de Patricia Caro escogido para posar en photocall, Maxwell ha afirmado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: </w:t>
      </w:r>
      <w:r>
        <w:rPr>
          <w:rStyle w:val="Ninguno"/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  <w:lang w:val="es-ES_tradnl"/>
        </w:rPr>
        <w:t>“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Es maravilloso, me gusta porque refleja mi personalidad a la perfecci</w:t>
      </w:r>
      <w:r>
        <w:rPr>
          <w:rStyle w:val="Ninguno"/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n</w:t>
      </w:r>
      <w:r>
        <w:rPr>
          <w:rStyle w:val="Ninguno"/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  <w:lang w:val="es-ES_tradnl"/>
        </w:rPr>
        <w:t>”</w:t>
      </w:r>
    </w:p>
    <w:p>
      <w:pPr>
        <w:pStyle w:val="Cuerpo A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El Presidente del Cabildo de Gran Canaria, Antonio morales, ha despedido la edici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n 2024 poniendo el foco sobre la creciente proyecci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n del evento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:</w:t>
      </w:r>
      <w:r>
        <w:rPr>
          <w:rStyle w:val="Ninguno"/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  <w:lang w:val="es-ES_tradnl"/>
        </w:rPr>
        <w:t>“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Se afianza una propuesta que venimos defendiendo desde hace unos a</w:t>
      </w:r>
      <w:r>
        <w:rPr>
          <w:rStyle w:val="Ninguno"/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os, cada vez m</w:t>
      </w:r>
      <w:r>
        <w:rPr>
          <w:rStyle w:val="Ninguno"/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s internacional, cerrando acuerdos con EEUU, Alemania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 xml:space="preserve"> o 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con Pa</w:t>
      </w:r>
      <w:r>
        <w:rPr>
          <w:rStyle w:val="Ninguno"/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ses N</w:t>
      </w:r>
      <w:r>
        <w:rPr>
          <w:rStyle w:val="Ninguno"/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 xml:space="preserve">rdicos lo que nos hace 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vislumbrar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 xml:space="preserve"> un horizonte extraordinario para nuestros dise</w:t>
      </w:r>
      <w:r>
        <w:rPr>
          <w:rStyle w:val="Ninguno"/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adores y dise</w:t>
      </w:r>
      <w:r>
        <w:rPr>
          <w:rStyle w:val="Ninguno"/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adoras.</w:t>
      </w:r>
      <w:r>
        <w:rPr>
          <w:rStyle w:val="Ninguno"/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  <w:lang w:val="es-ES_tradnl"/>
        </w:rPr>
        <w:t>¨</w:t>
      </w:r>
    </w:p>
    <w:p>
      <w:pPr>
        <w:pStyle w:val="Cuerpo A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Victoria Cimadevilla, Premio a la Mejor Colecci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n; Econaked, Premio a la Mejor Colecci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n Sostenible; y Chacho Svnrs, Premio a la Mejor Colecci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n Emergente</w:t>
      </w:r>
    </w:p>
    <w:p>
      <w:pPr>
        <w:pStyle w:val="Cuerpo A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En 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front-row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expertos en moda como Josie e influencers como Gema Betancor, Minerva 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Hern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á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ndez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, Yaiza Menc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í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a y Amalia Fajardo</w:t>
      </w:r>
    </w:p>
    <w:p>
      <w:pPr>
        <w:pStyle w:val="Cuerpo A"/>
        <w:numPr>
          <w:ilvl w:val="0"/>
          <w:numId w:val="2"/>
        </w:numPr>
        <w:bidi w:val="0"/>
        <w:spacing w:after="0"/>
        <w:ind w:right="0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Entre los invitados, editores de moda medios de relevancia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y compradores 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nacionales e internacionales. </w:t>
      </w:r>
    </w:p>
    <w:p>
      <w:pPr>
        <w:pStyle w:val="Cuerpo A"/>
        <w:spacing w:after="0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kern w:val="0"/>
          <w:sz w:val="16"/>
          <w:szCs w:val="16"/>
        </w:rPr>
      </w:pP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kern w:val="0"/>
          <w:sz w:val="16"/>
          <w:szCs w:val="16"/>
        </w:rPr>
      </w:pPr>
    </w:p>
    <w:p>
      <w:pPr>
        <w:pStyle w:val="Cuerpo A"/>
        <w:spacing w:after="100" w:line="276" w:lineRule="auto"/>
        <w:jc w:val="both"/>
        <w:rPr>
          <w:rStyle w:val="Ninguno"/>
          <w:rFonts w:ascii="Arial" w:cs="Arial" w:hAnsi="Arial" w:eastAsia="Arial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Maspalomas, 5 de octubre de 2024.-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Gran Canaria Swim Week 2024 pone el broche de oro a su edici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2024 con los desfiles de Daria Bae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MR&amp;G Design, Patricia Caro, Sirago, Mommy Loves, Volcano Blood, Chacho Svnrs, Melissa Odabash, Diazar, Como un Pez en el Agua, Aurelia Gil, Kamilla Belmont y Carlos Sanjuan.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Una perfecta combinaci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j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venes talentos y firmas consagradas de variadas procedencias que, tal y como ha destacado el presidente del Cabildo de Gran Canaria, Antonio Morales, ponen de manifiesto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la creciente proyecci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del evento: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“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Se afianza una propuesta que venimos defendiendo desde hace unos 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os, cada vez 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 internacional, cerrando acuerdos con EEUU, Alemania o con Pa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ses N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rdicos lo que nos hace vislumbrar un horizonte extraordinario para nuestros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adores y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adoras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”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ha declarado. </w:t>
      </w:r>
    </w:p>
    <w:p>
      <w:pPr>
        <w:pStyle w:val="Cuerpo A"/>
        <w:spacing w:after="100"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Siguiendo los desfiles desde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front-row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opinion</w:t>
      </w:r>
      <w:r>
        <w:rPr>
          <w:rStyle w:val="Ninguno"/>
          <w:rFonts w:ascii="Arial" w:hAnsi="Arial" w:hint="default"/>
          <w:i w:val="1"/>
          <w:i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leaders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como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Josie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e influencers como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Gema Betancort, Minerva Hers, Yaiza Menc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a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y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Amalia Fajardo,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han amplificado la visibilidad de los desfiles compartiendo su experiencia en GCSW con sus respectivas comunidades digitales bajo los hashtags #GranCanariaSwimWeek2024 y #GranCanariaSwimWeekbyMC.</w:t>
      </w:r>
    </w:p>
    <w:p>
      <w:pPr>
        <w:pStyle w:val="Cuerpo A"/>
        <w:spacing w:after="100"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La 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top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Stella Maxwell, embajadora de GCSW 2024, ha desfilado hoy sobre la pasarela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Stella Maxwell, modelo belga de gran prestigio dentro de la actual escena de la moda internacional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y embajadora de esta edici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de GCSW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ha subido hoy a la pasarela junto a modelos de renombre como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la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curvy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Lorena Dur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n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Katia Guti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rrez, Desir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 xml:space="preserve">é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Cordero y Stella Ripper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entre otras. En cuanto a ellos, han desfilado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Hugo Nieto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Bennet Heinemann, Aridane Da Silva, Jorge Rod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s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entre otros.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Sobre el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o de Patricia Caro escogido para posar en photocall, Maxwell ha afirmado: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“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Es maravilloso, me gusta porque refleja mi personalidad a la perfecci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”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Cabe recordar que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Maxwell ha desfilado para Chanel, Balmain, Versace, Fendi, Marc Jacobs o Tommy Hilfiger. En 2015 y en 2019 recibi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 xml:space="preserve">ó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el premio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Model of the Year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en los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LA Fashion Awards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. Desde 2015, Stella Maxwell forma parte del selecto grupo de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“</w:t>
      </w:r>
      <w:r>
        <w:rPr>
          <w:rStyle w:val="Ninguno"/>
          <w:rFonts w:ascii="Arial" w:hAnsi="Arial" w:hint="default"/>
          <w:i w:val="1"/>
          <w:iCs w:val="1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ngeles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 xml:space="preserve">”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de Victoria Secret. Ha sido portada en distintas ediciones internacionales de publicaciones como Vogue, Harper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’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 Bazaar, o Elle. Maxwell, perfil de gran credibilidad y valor en la industria, proyecta la imagen de la pasarela hacia un p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blico global interesado por la moda.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Los Premios GCSW 2024</w:t>
      </w: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E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cuanto a los tradicionales premios que se entregan en la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ltima jornada de la pasarela, el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Premio a la Mejor Colecci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n ha reca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do en Victoria Cimadevilla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por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Flor del Desierto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una apuesta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que celebra la fuerza y resiliencia femeninas;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por su parte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el Premio a la Mejor Colecci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n Sostenible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ha ido a parar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a Econaked,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que con su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dejaba patente su compromiso con la sostenibilidad y la protecci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los oc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anos mediante el uso de materiales responsables y pr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cticas ecol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gicas; por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ltimo,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Chacho Svnrs se ha alzado con el Premio a la Mejor Colecci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n Emergente con 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Chacholand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toda una declaraci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intenciones que recog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a la perfecci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el esp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ritu de la marca.</w:t>
      </w: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Desfiles de la jornada de clausura de GCSW 2024</w:t>
      </w: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Aries de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Daria Bae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ada con trajes de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sostenibles para mujeres, captura la esencia poderosa del primer signo del zodiaco. Con una vibrante paleta de rojos intensos, rosas y naranjas ardientes, cada pieza fusiona la delicadeza femenina con la fuerza indomable de diosas mitol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gicas y guerreras legendarias. Con esta propuesta, las mujeres est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invitadas a abrazar una moda sostenible y consciente mientras hacen una declaraci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audaz e inolvidable.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En cuanto a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MR&amp;G Design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ha presentado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"Desde la ra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z", una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inspirada en Gran Canaria. E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el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sector primario,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y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en especial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en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la agricultura, n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cleo de esta propuesta. Los tonos tierra, como el marr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n, coral, amarillo y azul, se convierten en los protagonistas, evocando la conexi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profunda con la isla y sus paisajes. Esta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rinde homenaje a las ra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ces del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ador.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“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Dark Heaven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"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de primavera/verano 2025 de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Patricia Caro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fusiona el estilo oscuro con una paleta 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 vibrante y psicod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lica, alej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ndose del negro tradicional. Los bikinis presentan cortes deportivos y atrevidos, manteniendo un equilibrio entre lo g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tico y lo tropical.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Chapter II,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la nueva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propuesta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de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SIRAGO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est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 xml:space="preserve">á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inspirada en los viajes de la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adora por Asia. Con colores vibrantes, cortes tradicionales y estampados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nicos, 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fusiona lo ex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tico con lo contempor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neo. Los trajes de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est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hechos de poli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ster reciclado mediante un proceso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eco-friendly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y las prendas exteriores utilizan lino y algod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n, reforzando su compromiso con la sostenibilidad.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Por su parte l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de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Mommy Loves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est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 xml:space="preserve">á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inspirada en las id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licas vacaciones en las aguas cristalinas de Sorrento y la Costa Amalfitana, capturando la esencia de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La Dolce Vita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. Con referencias a los 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os 50, 60 y 70, y la sofisticaci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de los globetrotters de la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poca como Slim Aarons, 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se distingue por sus estampados vibrantes y colores intensos que evocan el lujo de la costa italiana. Cada pieza fusiona la elegancia cl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sica con paisajes detallados, recreando una sofisticaci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atemporal en la moda de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o.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En cuanto a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Volcano Blood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cabe destacar que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es una marca artesanal de trajes de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femeninos inspirada en la energ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y belleza volc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nica de las Islas Canarias. Fundada por las gemelas Karen y Sheila, cada pieza es confeccionada a mano, capturando su pasi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por el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y la exclusividad. Sus colecciones destacan por una vibrante paleta de colores y estampados que reflejan el entorno canario. Con un enfoque en la inclusi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n, ofrecen una amplia gama de tallas para resaltar todo tipo de cuerpos, creando trajes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nicos en ediciones limitadas que celebran la diversidad y el empoderamiento femenino.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Chacholand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lo nuevo de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Chacho Svnrs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captura la alegr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y nostalgia de un d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en el parque tem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tico, con colores y estampados vibrantes que evocan cada rinc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del parque, desde los puestos de comida hasta la tienda de recuerdos. 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ofrece siluetas c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modas y relajadas con un toque 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dico, transformando cada prenda en una pieza divertida y memorable que celebra la moda con la misma emoci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que una aventura en Chacholand.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Melissa Odabash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lanz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 xml:space="preserve">ó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su marca hom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nima en 1999, estableciendo 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pidamente un referente de lujo y sofisticaci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en la moda de resort. Aclamada por Vogue como "los Ferraris del mundo de los bikinis", su ropa de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ha redefinido la alta costura en este sector. Con 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 de dos d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cadas de experiencia, Melissa ha perfeccionado su oficio, trabajando con telas de la 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 alta calidad y vendiendo su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en 56 pa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ses y 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 de 600 puntos de venta. Destaca tambi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por su compromiso filantr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pico, como la creaci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la primera 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nea de ropa de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para mastectom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a.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trajes de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o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SIWA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de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Diazar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ofrece una propuesta vers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til para la nueva temporada, con piezas femeninas, masculinas y una selecci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accesorios sin g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nero. Cada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refleja un compromiso con la sostenibilidad y la artesan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a. 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inicial incluye 12 looks: 8 femeninos y 4 masculinos.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El estilo pin-up y los trajes de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vintage han sido siempre la principal inspiraci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de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Como un Pez en el Agu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a. Para esta temporada, la silueta se refina 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s, logrando un aire retro con la incorporaci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tejidos jacquard al cl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sico algod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n. Los volantes distintivos y los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os et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reos contin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an siendo fundamentales, mientras que los briefs de tiro alto y los tejidos de rizo se destacan en 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n. Los patrones de lunares y rayas en rojo vibrante y azul marino, combinados con tonos suaves y delicados, logran una mezcla perfecta en esta propuesta.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"Tradici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n, Pasi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n, Innovaci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n" de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Aurelia Gil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para el verano 2025 evoca una visi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infantil del mundo a trav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 de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os inspirados en un gran vaso de helado, con colores que recuerdan a los sabores cl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sicos como el chocolate, vainilla, fresa y pistacho, adem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 de tonos azules y lavanda. 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se complementa con kimonos, pareos y pantalones fluidos, incorporando vol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menes en lino y algod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bordado, mientras que las rayas en jacquard reciclado se destacan como un elemento clave.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Kamilla Belmont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es una marca de lujo especializada en trajes de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y ropa de resort, fundada por la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adora sueca que le da nombre. A lo largo de sus cuatro 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os de trayectoria, la marca ha mantenido su enfoque en ofrecer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os cosmopolitas de alta gama.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La nueva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de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Carlos Sanjuan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ada para mujeres sofisticadas y sensuales, es una celebraci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los destinos 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 exclusivos del mundo. Con prendas de gasa de seda que juegan entre la transparencia y la opacidad, cada pieza acaricia la piel y resalta la belleza natural del cuerpo femenino. Los tejidos exclusivos y los detalles met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licos dorados aportan un toque de elegancia atemporal, mientras que la paleta de colores, inspirada en los tonos del oc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ano como el zafiro, turquesa y coral, realza la belleza de cada tono de piel.</w:t>
      </w: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kern w:val="0"/>
          <w:sz w:val="20"/>
          <w:szCs w:val="20"/>
          <w:rtl w:val="0"/>
          <w:lang w:val="es-ES_tradnl"/>
        </w:rPr>
        <w:t>Gran Canaria Moda C</w:t>
      </w:r>
      <w:r>
        <w:rPr>
          <w:rStyle w:val="Ninguno"/>
          <w:rFonts w:ascii="Arial" w:hAnsi="Arial" w:hint="default"/>
          <w:b w:val="1"/>
          <w:bCs w:val="1"/>
          <w:kern w:val="0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kern w:val="0"/>
          <w:sz w:val="20"/>
          <w:szCs w:val="20"/>
          <w:rtl w:val="0"/>
          <w:lang w:val="es-ES_tradnl"/>
        </w:rPr>
        <w:t>lida</w:t>
      </w:r>
      <w:r>
        <w:rPr>
          <w:rStyle w:val="Ninguno"/>
          <w:rFonts w:ascii="Arial" w:hAnsi="Arial" w:hint="default"/>
          <w:b w:val="1"/>
          <w:bCs w:val="1"/>
          <w:kern w:val="0"/>
          <w:sz w:val="20"/>
          <w:szCs w:val="20"/>
          <w:rtl w:val="0"/>
          <w:lang w:val="es-ES_tradnl"/>
        </w:rPr>
        <w:t>  </w:t>
      </w: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kern w:val="0"/>
          <w:sz w:val="20"/>
          <w:szCs w:val="20"/>
        </w:rPr>
      </w:pP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Gran Canaria Moda C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lida es un programa de actuaci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n en el sector textil de la moda en la isla creado desde la Consejer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a de Industria, Comercio y Artesan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a del Cabildo de Gran Canaria. La Moda es para esta instituci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n un sector creciente y con posibilidades de expansi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n industrial y Gran Canaria representa el marco en el que dise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adores y empresas apoyan sus proyectos.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   </w:t>
      </w: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</w:p>
    <w:p>
      <w:pPr>
        <w:pStyle w:val="Cuerpo A"/>
        <w:spacing w:after="0" w:line="276" w:lineRule="auto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  <w:r>
        <w:rPr>
          <w:rStyle w:val="Hyperlink.0"/>
          <w:rFonts w:ascii="Arial" w:cs="Arial" w:hAnsi="Arial" w:eastAsia="Arial"/>
          <w:b w:val="1"/>
          <w:bCs w:val="1"/>
          <w:kern w:val="0"/>
          <w:sz w:val="20"/>
          <w:szCs w:val="20"/>
          <w:lang w:val="de-DE"/>
        </w:rPr>
        <w:fldChar w:fldCharType="begin" w:fldLock="0"/>
      </w:r>
      <w:r>
        <w:rPr>
          <w:rStyle w:val="Hyperlink.0"/>
          <w:rFonts w:ascii="Arial" w:cs="Arial" w:hAnsi="Arial" w:eastAsia="Arial"/>
          <w:b w:val="1"/>
          <w:bCs w:val="1"/>
          <w:kern w:val="0"/>
          <w:sz w:val="20"/>
          <w:szCs w:val="20"/>
          <w:lang w:val="de-DE"/>
        </w:rPr>
        <w:instrText xml:space="preserve"> HYPERLINK "https://drive.google.com/drive/folders/1-fa27TdPSUfLwe5G_c8Jbcq6oEWAL31y?usp=sharing"</w:instrText>
      </w:r>
      <w:r>
        <w:rPr>
          <w:rStyle w:val="Hyperlink.0"/>
          <w:rFonts w:ascii="Arial" w:cs="Arial" w:hAnsi="Arial" w:eastAsia="Arial"/>
          <w:b w:val="1"/>
          <w:bCs w:val="1"/>
          <w:kern w:val="0"/>
          <w:sz w:val="20"/>
          <w:szCs w:val="20"/>
          <w:lang w:val="de-DE"/>
        </w:rPr>
        <w:fldChar w:fldCharType="separate" w:fldLock="0"/>
      </w:r>
      <w:r>
        <w:rPr>
          <w:rStyle w:val="Hyperlink.0"/>
          <w:rFonts w:ascii="Arial" w:hAnsi="Arial"/>
          <w:b w:val="1"/>
          <w:bCs w:val="1"/>
          <w:kern w:val="0"/>
          <w:sz w:val="20"/>
          <w:szCs w:val="20"/>
          <w:rtl w:val="0"/>
          <w:lang w:val="de-DE"/>
        </w:rPr>
        <w:t>LINK A MATERIAL GR</w:t>
      </w:r>
      <w:r>
        <w:rPr>
          <w:rStyle w:val="Enlace"/>
          <w:rFonts w:ascii="Arial" w:hAnsi="Arial" w:hint="default"/>
          <w:b w:val="1"/>
          <w:bCs w:val="1"/>
          <w:kern w:val="0"/>
          <w:sz w:val="20"/>
          <w:szCs w:val="20"/>
          <w:rtl w:val="0"/>
          <w:lang w:val="es-ES_tradnl"/>
        </w:rPr>
        <w:t>Á</w:t>
      </w:r>
      <w:r>
        <w:rPr>
          <w:rStyle w:val="Enlace"/>
          <w:rFonts w:ascii="Arial" w:hAnsi="Arial"/>
          <w:b w:val="1"/>
          <w:bCs w:val="1"/>
          <w:kern w:val="0"/>
          <w:sz w:val="20"/>
          <w:szCs w:val="20"/>
          <w:rtl w:val="0"/>
          <w:lang w:val="es-ES_tradnl"/>
        </w:rPr>
        <w:t>FICO</w:t>
      </w:r>
      <w:r>
        <w:rPr/>
        <w:fldChar w:fldCharType="end" w:fldLock="0"/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Ninguno"/>
          <w:rFonts w:ascii="Arial" w:hAnsi="Arial"/>
          <w:b w:val="1"/>
          <w:bCs w:val="1"/>
          <w:sz w:val="16"/>
          <w:szCs w:val="16"/>
          <w:rtl w:val="0"/>
          <w:lang w:val="es-ES_tradnl"/>
        </w:rPr>
        <w:t>Sala de prensa virtual:</w:t>
      </w:r>
      <w:r>
        <w:rPr>
          <w:rStyle w:val="Ninguno"/>
          <w:rFonts w:ascii="Arial" w:hAnsi="Arial" w:hint="default"/>
          <w:b w:val="1"/>
          <w:bCs w:val="1"/>
          <w:sz w:val="16"/>
          <w:szCs w:val="16"/>
          <w:rtl w:val="0"/>
          <w:lang w:val="es-ES_tradnl"/>
        </w:rPr>
        <w:t> 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www.grancanariaswimweek.com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Ninguno"/>
          <w:rFonts w:ascii="Arial" w:hAnsi="Arial"/>
          <w:b w:val="1"/>
          <w:bCs w:val="1"/>
          <w:sz w:val="16"/>
          <w:szCs w:val="16"/>
          <w:rtl w:val="0"/>
          <w:lang w:val="es-ES_tradnl"/>
        </w:rPr>
        <w:t>Hashtags oficiales del evento:</w:t>
      </w:r>
      <w:r>
        <w:rPr>
          <w:rStyle w:val="Ninguno"/>
          <w:rFonts w:ascii="Arial" w:hAnsi="Arial" w:hint="default"/>
          <w:b w:val="1"/>
          <w:bCs w:val="1"/>
          <w:sz w:val="16"/>
          <w:szCs w:val="16"/>
          <w:rtl w:val="0"/>
          <w:lang w:val="es-ES_tradnl"/>
        </w:rPr>
        <w:t> 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#GranCanariaSwimWeek2024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#GranCanariaSwimWeekbyMC</w:t>
      </w:r>
      <w:r>
        <w:rPr>
          <w:rStyle w:val="Ninguno"/>
          <w:rFonts w:ascii="Arial" w:hAnsi="Arial" w:hint="default"/>
          <w:sz w:val="16"/>
          <w:szCs w:val="16"/>
          <w:rtl w:val="0"/>
          <w:lang w:val="es-ES_tradnl"/>
        </w:rPr>
        <w:t>   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Ninguno"/>
          <w:rFonts w:ascii="Arial" w:hAnsi="Arial"/>
          <w:b w:val="1"/>
          <w:bCs w:val="1"/>
          <w:sz w:val="16"/>
          <w:szCs w:val="16"/>
          <w:rtl w:val="0"/>
          <w:lang w:val="es-ES_tradnl"/>
        </w:rPr>
        <w:t>Redes oficiales del evento: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Instagram: @grancanariaswimweekbymc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TikTok: @grancanariaswimweekbymc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X: @GCSwimWeek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Facebook: @GranCanariaSwimWeekbyMC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LinkedIn: @Gran Canaria Swim Week by Moda Calida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Ninguno"/>
          <w:rFonts w:ascii="Arial" w:hAnsi="Arial"/>
          <w:b w:val="1"/>
          <w:bCs w:val="1"/>
          <w:sz w:val="16"/>
          <w:szCs w:val="16"/>
          <w:rtl w:val="0"/>
          <w:lang w:val="es-ES_tradnl"/>
        </w:rPr>
        <w:t>Prensa:</w:t>
      </w:r>
    </w:p>
    <w:p>
      <w:pPr>
        <w:pStyle w:val="Cuerpo A"/>
        <w:spacing w:after="0" w:line="240" w:lineRule="auto"/>
        <w:jc w:val="both"/>
        <w:rPr>
          <w:rStyle w:val="Hyperlink.1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 xml:space="preserve">Sergio Botella | Pelonio | +34 680 47 20 34 |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"mailto:sergio@peloino.com"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es-ES_tradnl"/>
        </w:rPr>
        <w:t>sergio@peloino.com</w:t>
      </w:r>
      <w:r>
        <w:rPr/>
        <w:fldChar w:fldCharType="end" w:fldLock="0"/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 xml:space="preserve">Laura Gallego | Cabildo de Gran Canaria | +34 610 30 55 51 | 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"http://gallegodiazlaura@gmail.com"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es-ES_tradnl"/>
        </w:rPr>
        <w:t>gallegodiazlaura@gmail.com</w:t>
      </w:r>
      <w:r>
        <w:rPr/>
        <w:fldChar w:fldCharType="end" w:fldLock="0"/>
      </w:r>
    </w:p>
    <w:p>
      <w:pPr>
        <w:pStyle w:val="Cuerpo A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Ana S</w:t>
      </w:r>
      <w:r>
        <w:rPr>
          <w:rStyle w:val="Ninguno"/>
          <w:rFonts w:ascii="Arial" w:hAnsi="Arial" w:hint="default"/>
          <w:sz w:val="16"/>
          <w:szCs w:val="16"/>
          <w:rtl w:val="0"/>
          <w:lang w:val="es-ES_tradnl"/>
        </w:rPr>
        <w:t>á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 xml:space="preserve">nchez | Cabildo de Gran Canaria | +34 606 84 74 24 |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"mailto:ana.sanchez@anasanchez.org"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es-ES_tradnl"/>
        </w:rPr>
        <w:t>ana.sanchez@anasanchez.org</w:t>
      </w:r>
      <w:r>
        <w:rPr/>
        <w:fldChar w:fldCharType="end" w:fldLock="0"/>
      </w:r>
    </w:p>
    <w:p>
      <w:pPr>
        <w:pStyle w:val="Cuerpo A"/>
        <w:spacing w:after="0" w:line="276" w:lineRule="auto"/>
        <w:ind w:left="720" w:firstLine="0"/>
        <w:jc w:val="both"/>
        <w:rPr>
          <w:rStyle w:val="Ninguno"/>
          <w:rFonts w:ascii="Arial" w:cs="Arial" w:hAnsi="Arial" w:eastAsia="Arial"/>
          <w:kern w:val="0"/>
          <w:sz w:val="16"/>
          <w:szCs w:val="16"/>
        </w:rPr>
      </w:pPr>
    </w:p>
    <w:p>
      <w:pPr>
        <w:pStyle w:val="Cuerpo A"/>
        <w:spacing w:after="0" w:line="276" w:lineRule="auto"/>
        <w:ind w:left="720" w:firstLine="0"/>
        <w:jc w:val="both"/>
      </w:pPr>
      <w:r>
        <w:rPr>
          <w:rStyle w:val="Ninguno"/>
          <w:rFonts w:ascii="Arial" w:hAnsi="Arial" w:hint="default"/>
          <w:kern w:val="0"/>
          <w:sz w:val="16"/>
          <w:szCs w:val="16"/>
          <w:rtl w:val="0"/>
          <w:lang w:val="es-ES_tradnl"/>
        </w:rPr>
        <w:t> </w:t>
      </w:r>
    </w:p>
    <w:sectPr>
      <w:headerReference w:type="default" r:id="rId4"/>
      <w:footerReference w:type="default" r:id="rId5"/>
      <w:pgSz w:w="11900" w:h="16840" w:orient="portrait"/>
      <w:pgMar w:top="1418" w:right="1701" w:bottom="1418" w:left="1701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pto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8478"/>
        <w:tab w:val="clear" w:pos="8504"/>
      </w:tabs>
      <w:rPr>
        <w:rStyle w:val="Ninguno A"/>
      </w:rPr>
    </w:pPr>
  </w:p>
  <w:p>
    <w:pPr>
      <w:pStyle w:val="footer"/>
      <w:tabs>
        <w:tab w:val="right" w:pos="8478"/>
        <w:tab w:val="clear" w:pos="8504"/>
      </w:tabs>
    </w:pPr>
    <w:r>
      <w:rPr>
        <w:rStyle w:val="Ninguno A"/>
      </w:rPr>
      <w:drawing xmlns:a="http://schemas.openxmlformats.org/drawingml/2006/main">
        <wp:inline distT="0" distB="0" distL="0" distR="0">
          <wp:extent cx="5396230" cy="1487170"/>
          <wp:effectExtent l="0" t="0" r="0" b="0"/>
          <wp:docPr id="1073741826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1" descr="Imagen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148717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8478"/>
        <w:tab w:val="clear" w:pos="8504"/>
      </w:tabs>
    </w:pPr>
    <w:r>
      <w:rPr>
        <w:rStyle w:val="Ninguno A"/>
      </w:rPr>
      <w:drawing xmlns:a="http://schemas.openxmlformats.org/drawingml/2006/main">
        <wp:inline distT="0" distB="0" distL="0" distR="0">
          <wp:extent cx="5396230" cy="1550670"/>
          <wp:effectExtent l="0" t="0" r="0" b="0"/>
          <wp:docPr id="1073741825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1" descr="Imagen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155067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53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25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97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69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41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513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85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57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567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character" w:styleId="Ninguno A">
    <w:name w:val="Ninguno A"/>
    <w:basedOn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 A">
    <w:name w:val="Cuerpo A"/>
    <w:next w:val="Cue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78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character" w:styleId="Enlace">
    <w:name w:val="Enlace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Enlace"/>
    <w:next w:val="Hyperlink.0"/>
    <w:rPr>
      <w:rFonts w:ascii="Arial" w:cs="Arial" w:hAnsi="Arial" w:eastAsia="Arial"/>
      <w:b w:val="1"/>
      <w:bCs w:val="1"/>
      <w:kern w:val="0"/>
      <w:sz w:val="20"/>
      <w:szCs w:val="20"/>
      <w:lang w:val="de-DE"/>
    </w:rPr>
  </w:style>
  <w:style w:type="character" w:styleId="Hyperlink.1">
    <w:name w:val="Hyperlink.1"/>
    <w:basedOn w:val="Ninguno"/>
    <w:next w:val="Hyperlink.1"/>
    <w:rPr>
      <w:rFonts w:ascii="Arial" w:cs="Arial" w:hAnsi="Arial" w:eastAsia="Arial"/>
      <w:outline w:val="0"/>
      <w:color w:val="0000ff"/>
      <w:sz w:val="16"/>
      <w:szCs w:val="16"/>
      <w:u w:val="single" w:color="0000ff"/>
      <w14:textFill>
        <w14:solidFill>
          <w14:srgbClr w14:val="0000FF"/>
        </w14:solidFill>
      </w14:textFill>
    </w:rPr>
  </w:style>
  <w:style w:type="character" w:styleId="Hyperlink.2">
    <w:name w:val="Hyperlink.2"/>
    <w:basedOn w:val="Enlace"/>
    <w:next w:val="Hyperlink.2"/>
    <w:rPr>
      <w:rFonts w:ascii="Arial" w:cs="Arial" w:hAnsi="Arial" w:eastAsia="Arial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