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E1AAB" w14:textId="77777777" w:rsidR="00770C06" w:rsidRDefault="00770C06">
      <w:pPr>
        <w:pStyle w:val="Cuerpo"/>
        <w:rPr>
          <w:rStyle w:val="Ninguno"/>
          <w:rFonts w:ascii="Arial" w:hAnsi="Arial"/>
          <w:b/>
          <w:bCs/>
          <w:sz w:val="32"/>
          <w:szCs w:val="32"/>
        </w:rPr>
      </w:pPr>
    </w:p>
    <w:p w14:paraId="4861F7F3" w14:textId="6D3F78D2" w:rsidR="00770C06" w:rsidRDefault="00AF32FB">
      <w:pPr>
        <w:pStyle w:val="Cuerpo"/>
        <w:jc w:val="center"/>
        <w:rPr>
          <w:rStyle w:val="Ninguno"/>
          <w:rFonts w:ascii="Arial" w:eastAsia="Arial" w:hAnsi="Arial" w:cs="Arial"/>
          <w:b/>
          <w:bCs/>
          <w:sz w:val="32"/>
          <w:szCs w:val="32"/>
        </w:rPr>
      </w:pP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>La variedad de localizaciones, las horas de sol, el talento local y la conectividad de Gran Canaria convencen a las productoras internacionales</w:t>
      </w:r>
    </w:p>
    <w:p w14:paraId="7171F958" w14:textId="77777777" w:rsidR="00770C06" w:rsidRDefault="00770C06">
      <w:pPr>
        <w:pStyle w:val="Cuerpo"/>
        <w:jc w:val="center"/>
        <w:rPr>
          <w:rStyle w:val="Ninguno"/>
          <w:rFonts w:ascii="Arial" w:eastAsia="Arial" w:hAnsi="Arial" w:cs="Arial"/>
          <w:b/>
          <w:bCs/>
          <w:sz w:val="32"/>
          <w:szCs w:val="32"/>
        </w:rPr>
      </w:pPr>
    </w:p>
    <w:p w14:paraId="44F8C87C" w14:textId="7C4EAF37" w:rsidR="00B059D6" w:rsidRPr="00AF32FB" w:rsidRDefault="00000000" w:rsidP="00AF32FB">
      <w:pPr>
        <w:pStyle w:val="Cuerpo"/>
        <w:numPr>
          <w:ilvl w:val="0"/>
          <w:numId w:val="2"/>
        </w:numPr>
        <w:spacing w:after="0" w:line="240" w:lineRule="auto"/>
        <w:rPr>
          <w:rStyle w:val="Ninguno"/>
          <w:rFonts w:ascii="Arial" w:hAnsi="Arial"/>
          <w:b/>
          <w:bCs/>
          <w:sz w:val="20"/>
          <w:szCs w:val="20"/>
          <w:lang w:val="es-ES_tradnl"/>
        </w:rPr>
      </w:pP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Gran Canaria </w:t>
      </w:r>
      <w:proofErr w:type="spellStart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Swim</w:t>
      </w:r>
      <w:proofErr w:type="spellEnd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Week</w:t>
      </w:r>
      <w:proofErr w:type="spellEnd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 </w:t>
      </w:r>
      <w:r w:rsidR="00B40E55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2024 acoge una </w:t>
      </w:r>
      <w:r w:rsidR="00B40E55" w:rsidRPr="00B40E55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misión comercial inversa con </w:t>
      </w:r>
      <w:r w:rsidR="00AF32FB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seis</w:t>
      </w:r>
      <w:r w:rsidR="00B40E55" w:rsidRPr="00B40E55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 productoras y agencias creativas nacionales e internacionales especializadas en el sector audiovisual</w:t>
      </w:r>
    </w:p>
    <w:p w14:paraId="0DD4E6B5" w14:textId="77777777" w:rsidR="00AF32FB" w:rsidRPr="00AF32FB" w:rsidRDefault="00AF32FB" w:rsidP="00AF32FB">
      <w:pPr>
        <w:pStyle w:val="Cuerpo"/>
        <w:spacing w:after="0" w:line="240" w:lineRule="auto"/>
        <w:ind w:left="720"/>
        <w:rPr>
          <w:rStyle w:val="Ninguno"/>
          <w:rFonts w:ascii="Arial" w:hAnsi="Arial"/>
          <w:b/>
          <w:bCs/>
          <w:sz w:val="20"/>
          <w:szCs w:val="20"/>
          <w:lang w:val="es-ES_tradnl"/>
        </w:rPr>
      </w:pPr>
    </w:p>
    <w:p w14:paraId="05D94F40" w14:textId="38A23C3C" w:rsidR="00AF32FB" w:rsidRPr="00AF32FB" w:rsidRDefault="00AF32FB" w:rsidP="00AF32FB">
      <w:pPr>
        <w:pStyle w:val="Cuerpo"/>
        <w:numPr>
          <w:ilvl w:val="0"/>
          <w:numId w:val="2"/>
        </w:numPr>
        <w:spacing w:after="0" w:line="240" w:lineRule="auto"/>
        <w:rPr>
          <w:rStyle w:val="Ninguno"/>
          <w:rFonts w:ascii="Arial" w:hAnsi="Arial"/>
          <w:b/>
          <w:bCs/>
          <w:sz w:val="20"/>
          <w:szCs w:val="20"/>
          <w:lang w:val="es-ES_tradnl"/>
        </w:rPr>
      </w:pP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A través de la Gran Canaria Film </w:t>
      </w:r>
      <w:proofErr w:type="spellStart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Commission</w:t>
      </w:r>
      <w:proofErr w:type="spellEnd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, han podido visitar lugares emblemáticos como </w:t>
      </w:r>
      <w:r w:rsidRPr="00AF32FB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Maspalomas, Mogán, </w:t>
      </w:r>
      <w:proofErr w:type="spellStart"/>
      <w:r w:rsidRPr="00AF32FB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Tuﬁa</w:t>
      </w:r>
      <w:proofErr w:type="spellEnd"/>
      <w:r w:rsidRPr="00AF32FB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, Vegueta, Las Canteras, El </w:t>
      </w:r>
      <w:proofErr w:type="spellStart"/>
      <w:r w:rsidRPr="00AF32FB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Conﬁtal</w:t>
      </w:r>
      <w:proofErr w:type="spellEnd"/>
      <w:r w:rsidRPr="00AF32FB"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 o el barrio pesquero de San Cristóbal</w:t>
      </w:r>
    </w:p>
    <w:p w14:paraId="34233018" w14:textId="77777777" w:rsidR="00B059D6" w:rsidRDefault="00B059D6" w:rsidP="00B059D6">
      <w:pPr>
        <w:pStyle w:val="Cuerpo"/>
        <w:spacing w:after="0" w:line="240" w:lineRule="auto"/>
        <w:ind w:left="720"/>
        <w:rPr>
          <w:rStyle w:val="Ninguno"/>
          <w:rFonts w:ascii="Arial" w:eastAsia="Arial" w:hAnsi="Arial" w:cs="Arial"/>
          <w:b/>
          <w:bCs/>
          <w:kern w:val="0"/>
          <w:sz w:val="18"/>
          <w:szCs w:val="18"/>
        </w:rPr>
      </w:pPr>
    </w:p>
    <w:p w14:paraId="53498877" w14:textId="77777777" w:rsidR="00770C06" w:rsidRDefault="00770C06">
      <w:pPr>
        <w:pStyle w:val="Cuerpo"/>
        <w:spacing w:after="0" w:line="240" w:lineRule="auto"/>
        <w:ind w:left="720"/>
        <w:jc w:val="both"/>
        <w:rPr>
          <w:rStyle w:val="Ninguno"/>
          <w:rFonts w:ascii="Arial" w:eastAsia="Arial" w:hAnsi="Arial" w:cs="Arial"/>
          <w:b/>
          <w:bCs/>
          <w:kern w:val="0"/>
          <w:sz w:val="18"/>
          <w:szCs w:val="18"/>
        </w:rPr>
      </w:pPr>
    </w:p>
    <w:p w14:paraId="10454222" w14:textId="565CD1C5" w:rsidR="00B40E55" w:rsidRPr="00AF32FB" w:rsidRDefault="00B059D6" w:rsidP="00AF32FB">
      <w:pPr>
        <w:pStyle w:val="Cuerpo"/>
        <w:spacing w:before="100" w:beforeAutospacing="1" w:after="100" w:afterAutospacing="1" w:line="240" w:lineRule="auto"/>
        <w:jc w:val="both"/>
        <w:rPr>
          <w:rStyle w:val="Ninguno"/>
          <w:rFonts w:ascii="Arial" w:hAnsi="Arial" w:cs="Arial"/>
          <w:kern w:val="0"/>
          <w:sz w:val="20"/>
          <w:szCs w:val="20"/>
        </w:rPr>
      </w:pP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Maspalomas, 3 de octubre de 2024</w:t>
      </w:r>
      <w:r>
        <w:rPr>
          <w:rStyle w:val="Ninguno"/>
          <w:rFonts w:ascii="Arial" w:hAnsi="Arial"/>
          <w:kern w:val="0"/>
          <w:sz w:val="20"/>
          <w:szCs w:val="20"/>
          <w:lang w:val="ru-RU"/>
        </w:rPr>
        <w:t>.</w:t>
      </w:r>
      <w:r w:rsidR="00616BD2">
        <w:rPr>
          <w:rStyle w:val="Ninguno"/>
          <w:rFonts w:ascii="Arial" w:hAnsi="Arial"/>
          <w:kern w:val="0"/>
          <w:sz w:val="20"/>
          <w:szCs w:val="20"/>
          <w:lang w:val="ru-RU"/>
        </w:rPr>
        <w:t xml:space="preserve">- </w:t>
      </w:r>
      <w:r w:rsidR="00B40E55" w:rsidRPr="00AF32FB">
        <w:rPr>
          <w:rStyle w:val="Ninguno"/>
          <w:rFonts w:ascii="Arial" w:hAnsi="Arial" w:cs="Arial"/>
          <w:kern w:val="0"/>
          <w:sz w:val="20"/>
          <w:szCs w:val="20"/>
        </w:rPr>
        <w:t>“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Gran Canaria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Swim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Week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es mucho más que una pasarela, es un magnífico escaparate para nuestra isla y todo el talento que tenemos. Por este motivo, es </w:t>
      </w:r>
      <w:r w:rsidR="00AF32FB" w:rsidRPr="00AF32FB">
        <w:rPr>
          <w:rFonts w:ascii="Arial" w:eastAsia="Arial" w:hAnsi="Arial" w:cs="Arial"/>
          <w:kern w:val="0"/>
          <w:sz w:val="20"/>
          <w:szCs w:val="20"/>
        </w:rPr>
        <w:t xml:space="preserve">el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escenario perfecto para organizar esta misión inversa con productoras audiovisuales de todo el mundo. Buscamos destacar la isla como un lugar atractivo y competitivo para la realización de producciones audiovisuales, aprovechando su diversidad paisajística, su clima privilegiado y el talento local”. Es la reflexión que ha lanzado Minerva Alonso, consejera de Desarrollo Económico, Industria, Comercio y Artesanía del Cabildo de Gran Canaria, al inicio de un encuentro que ha mantenido con </w:t>
      </w:r>
      <w:r w:rsidR="00AF32FB" w:rsidRPr="00AF32FB">
        <w:rPr>
          <w:rFonts w:ascii="Arial" w:eastAsia="Arial" w:hAnsi="Arial" w:cs="Arial"/>
          <w:kern w:val="0"/>
          <w:sz w:val="20"/>
          <w:szCs w:val="20"/>
        </w:rPr>
        <w:t>seis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productoras y agencias creativas nacionales e internacionales especializadas en el sector audiovisual de la publicidad y con especial foco en el sector de la moda</w:t>
      </w:r>
      <w:r w:rsidR="00AF32FB" w:rsidRPr="00AF32FB">
        <w:rPr>
          <w:rFonts w:ascii="Arial" w:eastAsia="Arial" w:hAnsi="Arial" w:cs="Arial"/>
          <w:kern w:val="0"/>
          <w:sz w:val="20"/>
          <w:szCs w:val="20"/>
        </w:rPr>
        <w:t>.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</w:t>
      </w:r>
    </w:p>
    <w:p w14:paraId="6E837F75" w14:textId="5EDCE655" w:rsidR="00B40E55" w:rsidRDefault="00B40E55" w:rsidP="00AF32FB">
      <w:pPr>
        <w:pStyle w:val="Cuerpo"/>
        <w:spacing w:before="100" w:beforeAutospacing="1" w:after="100" w:afterAutospacing="1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32FB">
        <w:rPr>
          <w:rFonts w:ascii="Arial" w:eastAsia="Arial" w:hAnsi="Arial" w:cs="Arial"/>
          <w:kern w:val="0"/>
          <w:sz w:val="20"/>
          <w:szCs w:val="20"/>
        </w:rPr>
        <w:t>Se trata de una iniciativa organizada en el marco de la Semana de la Moda Baño 2024, en colaboración con la Sociedad de Promoción Económica de Gran Canaria (SPEGC) y la Cámara de Comercio de Gran Canaria, con el propósito de promover la isla como un destino de vanguardia para la industria audiovisual</w:t>
      </w:r>
      <w:r w:rsidRPr="00AF32FB">
        <w:rPr>
          <w:rFonts w:ascii="Arial" w:eastAsia="Arial" w:hAnsi="Arial" w:cs="Arial"/>
          <w:sz w:val="20"/>
          <w:szCs w:val="20"/>
        </w:rPr>
        <w:t>.</w:t>
      </w:r>
    </w:p>
    <w:p w14:paraId="05E766BA" w14:textId="07988816" w:rsidR="00AA0EE0" w:rsidRDefault="00AA0EE0" w:rsidP="00AF32FB">
      <w:pPr>
        <w:pStyle w:val="Cuerpo"/>
        <w:spacing w:before="100" w:beforeAutospacing="1" w:after="100" w:afterAutospacing="1" w:line="240" w:lineRule="auto"/>
        <w:jc w:val="both"/>
        <w:rPr>
          <w:rFonts w:ascii="Arial" w:eastAsia="Arial" w:hAnsi="Arial" w:cs="Arial"/>
          <w:kern w:val="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“Estamos poniendo en marcha un plató virtual innovador con pantallas led, es el paso más allá del croma, y sin duda, va a suponer un factor más de atracción para este tipo de productoras de publicidad y, en concreto, para publicidad de moda y de coches. Atraídos por esta herramienta podrán conocer las localizaciones exteriores, nuestra industria y nuestro talento”, 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explicó Nuria </w:t>
      </w:r>
      <w:proofErr w:type="spellStart"/>
      <w:r w:rsidRPr="00AF32FB">
        <w:rPr>
          <w:rFonts w:ascii="Arial" w:eastAsia="Arial" w:hAnsi="Arial" w:cs="Arial"/>
          <w:kern w:val="0"/>
          <w:sz w:val="20"/>
          <w:szCs w:val="20"/>
        </w:rPr>
        <w:t>Guinnot</w:t>
      </w:r>
      <w:proofErr w:type="spellEnd"/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coordinadora de la Gran Canaria Film </w:t>
      </w:r>
      <w:proofErr w:type="spellStart"/>
      <w:r w:rsidRPr="00AF32FB">
        <w:rPr>
          <w:rFonts w:ascii="Arial" w:eastAsia="Arial" w:hAnsi="Arial" w:cs="Arial"/>
          <w:kern w:val="0"/>
          <w:sz w:val="20"/>
          <w:szCs w:val="20"/>
        </w:rPr>
        <w:t>Commission</w:t>
      </w:r>
      <w:proofErr w:type="spellEnd"/>
      <w:r w:rsidRPr="00AF32FB">
        <w:rPr>
          <w:rFonts w:ascii="Arial" w:eastAsia="Arial" w:hAnsi="Arial" w:cs="Arial"/>
          <w:kern w:val="0"/>
          <w:sz w:val="20"/>
          <w:szCs w:val="20"/>
        </w:rPr>
        <w:t>.</w:t>
      </w:r>
    </w:p>
    <w:p w14:paraId="7E0A6A2B" w14:textId="7DF3FD13" w:rsidR="00AA0EE0" w:rsidRPr="00BB184C" w:rsidRDefault="00BB184C" w:rsidP="00AF32FB">
      <w:pPr>
        <w:pStyle w:val="Cuerpo"/>
        <w:spacing w:before="100" w:beforeAutospacing="1" w:after="100" w:afterAutospacing="1" w:line="240" w:lineRule="auto"/>
        <w:jc w:val="both"/>
        <w:rPr>
          <w:rFonts w:ascii="Arial" w:eastAsia="Arial" w:hAnsi="Arial" w:cs="Arial"/>
          <w:kern w:val="0"/>
          <w:sz w:val="20"/>
          <w:szCs w:val="20"/>
        </w:rPr>
      </w:pPr>
      <w:r>
        <w:rPr>
          <w:rFonts w:ascii="Arial" w:eastAsia="Arial" w:hAnsi="Arial" w:cs="Arial"/>
          <w:kern w:val="0"/>
          <w:sz w:val="20"/>
          <w:szCs w:val="20"/>
        </w:rPr>
        <w:lastRenderedPageBreak/>
        <w:t xml:space="preserve">Antonio Otero, CMO de VCCP, señaló que “nos ha sorprendido la profesionalidad con la que nos han tratado y las ventajas más destables para nosotros son las propias físicas de la isla, el apoyo institucional y las bonificaciones fiscales”. En la misma línea se expresó Óscar </w:t>
      </w:r>
      <w:proofErr w:type="spellStart"/>
      <w:r>
        <w:rPr>
          <w:rFonts w:ascii="Arial" w:eastAsia="Arial" w:hAnsi="Arial" w:cs="Arial"/>
          <w:kern w:val="0"/>
          <w:sz w:val="20"/>
          <w:szCs w:val="20"/>
        </w:rPr>
        <w:t>Cabanas</w:t>
      </w:r>
      <w:proofErr w:type="spellEnd"/>
      <w:r>
        <w:rPr>
          <w:rFonts w:ascii="Arial" w:eastAsia="Arial" w:hAnsi="Arial" w:cs="Arial"/>
          <w:kern w:val="0"/>
          <w:sz w:val="20"/>
          <w:szCs w:val="20"/>
        </w:rPr>
        <w:t xml:space="preserve">, productor ejecutivo de la agencia </w:t>
      </w:r>
      <w:proofErr w:type="spellStart"/>
      <w:r w:rsidRPr="00BB184C">
        <w:rPr>
          <w:rFonts w:ascii="Arial" w:eastAsia="Arial" w:hAnsi="Arial" w:cs="Arial"/>
          <w:kern w:val="0"/>
          <w:sz w:val="20"/>
          <w:szCs w:val="20"/>
        </w:rPr>
        <w:t>We</w:t>
      </w:r>
      <w:proofErr w:type="spellEnd"/>
      <w:r w:rsidRPr="00BB184C">
        <w:rPr>
          <w:rFonts w:ascii="Arial" w:eastAsia="Arial" w:hAnsi="Arial" w:cs="Arial"/>
          <w:kern w:val="0"/>
          <w:sz w:val="20"/>
          <w:szCs w:val="20"/>
        </w:rPr>
        <w:t xml:space="preserve"> are </w:t>
      </w:r>
      <w:proofErr w:type="spellStart"/>
      <w:r w:rsidRPr="00BB184C">
        <w:rPr>
          <w:rFonts w:ascii="Arial" w:eastAsia="Arial" w:hAnsi="Arial" w:cs="Arial"/>
          <w:kern w:val="0"/>
          <w:sz w:val="20"/>
          <w:szCs w:val="20"/>
        </w:rPr>
        <w:t>Beauty</w:t>
      </w:r>
      <w:proofErr w:type="spellEnd"/>
      <w:r>
        <w:rPr>
          <w:rFonts w:ascii="Arial" w:eastAsia="Arial" w:hAnsi="Arial" w:cs="Arial"/>
          <w:kern w:val="0"/>
          <w:sz w:val="20"/>
          <w:szCs w:val="20"/>
        </w:rPr>
        <w:t xml:space="preserve">, y afirmó que “uno de los motivos importantes de este viaje es conocer el talento local y que aspectos técnicos me pueden aportar”. </w:t>
      </w:r>
    </w:p>
    <w:p w14:paraId="1B2EEB01" w14:textId="4D30F14C" w:rsidR="00B40E55" w:rsidRPr="00AF32FB" w:rsidRDefault="00B35EF5" w:rsidP="00AF32FB">
      <w:pPr>
        <w:pStyle w:val="Cuerpo"/>
        <w:spacing w:before="100" w:beforeAutospacing="1" w:after="100" w:afterAutospacing="1" w:line="240" w:lineRule="auto"/>
        <w:jc w:val="both"/>
        <w:rPr>
          <w:rFonts w:ascii="Arial" w:eastAsia="Arial" w:hAnsi="Arial" w:cs="Arial"/>
          <w:kern w:val="0"/>
          <w:sz w:val="20"/>
          <w:szCs w:val="20"/>
        </w:rPr>
      </w:pPr>
      <w:r w:rsidRPr="00AF32FB">
        <w:rPr>
          <w:rFonts w:ascii="Arial" w:eastAsia="Arial" w:hAnsi="Arial" w:cs="Arial"/>
          <w:kern w:val="0"/>
          <w:sz w:val="20"/>
          <w:szCs w:val="20"/>
        </w:rPr>
        <w:t>En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la última década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Gran Canaria se </w:t>
      </w:r>
      <w:r w:rsidRPr="00AF32FB">
        <w:rPr>
          <w:rFonts w:ascii="Arial" w:eastAsia="Arial" w:hAnsi="Arial" w:cs="Arial"/>
          <w:kern w:val="0"/>
          <w:sz w:val="20"/>
          <w:szCs w:val="20"/>
        </w:rPr>
        <w:t>ha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consolidado como un destino competitivo para acoger todo tipo de producciones audiovisuales. </w:t>
      </w:r>
      <w:r w:rsidR="006A2535">
        <w:rPr>
          <w:rFonts w:ascii="Arial" w:eastAsia="Arial" w:hAnsi="Arial" w:cs="Arial"/>
          <w:kern w:val="0"/>
          <w:sz w:val="20"/>
          <w:szCs w:val="20"/>
        </w:rPr>
        <w:t>La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 isla </w:t>
      </w:r>
      <w:r w:rsidR="006A2535">
        <w:rPr>
          <w:rFonts w:ascii="Arial" w:eastAsia="Arial" w:hAnsi="Arial" w:cs="Arial"/>
          <w:kern w:val="0"/>
          <w:sz w:val="20"/>
          <w:szCs w:val="20"/>
        </w:rPr>
        <w:t>acoge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una media de más de 100 producciones al año, entre spots</w:t>
      </w:r>
      <w:r w:rsidRPr="00AF32FB">
        <w:rPr>
          <w:rFonts w:ascii="Arial" w:eastAsia="Arial" w:hAnsi="Arial" w:cs="Arial"/>
          <w:kern w:val="0"/>
          <w:sz w:val="20"/>
          <w:szCs w:val="20"/>
        </w:rPr>
        <w:t>,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campañas y foto </w:t>
      </w:r>
      <w:proofErr w:type="spellStart"/>
      <w:r w:rsidR="00B40E55" w:rsidRPr="006A2535">
        <w:rPr>
          <w:rFonts w:ascii="Arial" w:eastAsia="Arial" w:hAnsi="Arial" w:cs="Arial"/>
          <w:i/>
          <w:iCs/>
          <w:kern w:val="0"/>
          <w:sz w:val="20"/>
          <w:szCs w:val="20"/>
        </w:rPr>
        <w:t>shootings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>.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 Gracias a este creciente interés y demanda, las productoras audiovisuales de Gran Canaria han adquirido una gran experiencia atendiendo las producciones más exigentes.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</w:t>
      </w:r>
    </w:p>
    <w:p w14:paraId="679E4FBC" w14:textId="48E3D8ED" w:rsidR="00B40E55" w:rsidRPr="00AF32FB" w:rsidRDefault="00B40E55" w:rsidP="00AF32FB">
      <w:pPr>
        <w:pStyle w:val="Cuerpo"/>
        <w:spacing w:before="100" w:beforeAutospacing="1" w:after="100" w:afterAutospacing="1" w:line="240" w:lineRule="auto"/>
        <w:jc w:val="both"/>
        <w:rPr>
          <w:rFonts w:ascii="Arial" w:eastAsia="Arial" w:hAnsi="Arial" w:cs="Arial"/>
          <w:kern w:val="0"/>
          <w:sz w:val="20"/>
          <w:szCs w:val="20"/>
        </w:rPr>
      </w:pPr>
      <w:r w:rsidRPr="00AF32FB">
        <w:rPr>
          <w:rFonts w:ascii="Arial" w:eastAsia="Arial" w:hAnsi="Arial" w:cs="Arial"/>
          <w:kern w:val="0"/>
          <w:sz w:val="20"/>
          <w:szCs w:val="20"/>
        </w:rPr>
        <w:t>Las principales ventajas que ofrece la isla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>, y que estas seis productoras han podido conocer de primera mano</w:t>
      </w:r>
      <w:r w:rsidR="006A2535">
        <w:rPr>
          <w:rFonts w:ascii="Arial" w:eastAsia="Arial" w:hAnsi="Arial" w:cs="Arial"/>
          <w:kern w:val="0"/>
          <w:sz w:val="20"/>
          <w:szCs w:val="20"/>
        </w:rPr>
        <w:t>,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 xml:space="preserve"> son la v</w:t>
      </w:r>
      <w:r w:rsidRPr="00AF32FB">
        <w:rPr>
          <w:rFonts w:ascii="Arial" w:eastAsia="Arial" w:hAnsi="Arial" w:cs="Arial"/>
          <w:kern w:val="0"/>
          <w:sz w:val="20"/>
          <w:szCs w:val="20"/>
        </w:rPr>
        <w:t>ariedad de localizaciones a poca distancia entre sí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>, el b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uen 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>c</w:t>
      </w:r>
      <w:r w:rsidRPr="00AF32FB">
        <w:rPr>
          <w:rFonts w:ascii="Arial" w:eastAsia="Arial" w:hAnsi="Arial" w:cs="Arial"/>
          <w:kern w:val="0"/>
          <w:sz w:val="20"/>
          <w:szCs w:val="20"/>
        </w:rPr>
        <w:t>lima todo el año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 xml:space="preserve"> (</w:t>
      </w:r>
      <w:r w:rsidRPr="00AF32FB">
        <w:rPr>
          <w:rFonts w:ascii="Arial" w:eastAsia="Arial" w:hAnsi="Arial" w:cs="Arial"/>
          <w:kern w:val="0"/>
          <w:sz w:val="20"/>
          <w:szCs w:val="20"/>
        </w:rPr>
        <w:t>más de 4.800 horas de luz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>), c</w:t>
      </w:r>
      <w:r w:rsidRPr="00AF32FB">
        <w:rPr>
          <w:rFonts w:ascii="Arial" w:eastAsia="Arial" w:hAnsi="Arial" w:cs="Arial"/>
          <w:kern w:val="0"/>
          <w:sz w:val="20"/>
          <w:szCs w:val="20"/>
        </w:rPr>
        <w:t>onectividad con las principales ciudades europeas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>, a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mplia oferta alojativa y hoteles </w:t>
      </w:r>
      <w:proofErr w:type="gramStart"/>
      <w:r w:rsidRPr="006A2535">
        <w:rPr>
          <w:rFonts w:ascii="Arial" w:eastAsia="Arial" w:hAnsi="Arial" w:cs="Arial"/>
          <w:i/>
          <w:iCs/>
          <w:kern w:val="0"/>
          <w:sz w:val="20"/>
          <w:szCs w:val="20"/>
        </w:rPr>
        <w:t>film</w:t>
      </w:r>
      <w:proofErr w:type="gramEnd"/>
      <w:r w:rsidRPr="006A2535">
        <w:rPr>
          <w:rFonts w:ascii="Arial" w:eastAsia="Arial" w:hAnsi="Arial" w:cs="Arial"/>
          <w:i/>
          <w:iCs/>
          <w:kern w:val="0"/>
          <w:sz w:val="20"/>
          <w:szCs w:val="20"/>
        </w:rPr>
        <w:t xml:space="preserve"> </w:t>
      </w:r>
      <w:proofErr w:type="spellStart"/>
      <w:r w:rsidRPr="006A2535">
        <w:rPr>
          <w:rFonts w:ascii="Arial" w:eastAsia="Arial" w:hAnsi="Arial" w:cs="Arial"/>
          <w:i/>
          <w:iCs/>
          <w:kern w:val="0"/>
          <w:sz w:val="20"/>
          <w:szCs w:val="20"/>
        </w:rPr>
        <w:t>friendly</w:t>
      </w:r>
      <w:proofErr w:type="spellEnd"/>
      <w:r w:rsidR="00B35EF5" w:rsidRPr="00AF32FB">
        <w:rPr>
          <w:rFonts w:ascii="Arial" w:eastAsia="Arial" w:hAnsi="Arial" w:cs="Arial"/>
          <w:kern w:val="0"/>
          <w:sz w:val="20"/>
          <w:szCs w:val="20"/>
        </w:rPr>
        <w:t>, i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ndustria </w:t>
      </w:r>
      <w:r w:rsidR="006A2535">
        <w:rPr>
          <w:rFonts w:ascii="Arial" w:eastAsia="Arial" w:hAnsi="Arial" w:cs="Arial"/>
          <w:kern w:val="0"/>
          <w:sz w:val="20"/>
          <w:szCs w:val="20"/>
        </w:rPr>
        <w:t>l</w:t>
      </w:r>
      <w:r w:rsidRPr="00AF32FB">
        <w:rPr>
          <w:rFonts w:ascii="Arial" w:eastAsia="Arial" w:hAnsi="Arial" w:cs="Arial"/>
          <w:kern w:val="0"/>
          <w:sz w:val="20"/>
          <w:szCs w:val="20"/>
        </w:rPr>
        <w:t>ocal con gran trayectoria profesional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>, t</w:t>
      </w:r>
      <w:r w:rsidRPr="00AF32FB">
        <w:rPr>
          <w:rFonts w:ascii="Arial" w:eastAsia="Arial" w:hAnsi="Arial" w:cs="Arial"/>
          <w:kern w:val="0"/>
          <w:sz w:val="20"/>
          <w:szCs w:val="20"/>
        </w:rPr>
        <w:t>alento creativo y técnico cualificado y con experiencia</w:t>
      </w:r>
      <w:r w:rsidR="00B35EF5" w:rsidRPr="00AF32FB">
        <w:rPr>
          <w:rFonts w:ascii="Arial" w:eastAsia="Arial" w:hAnsi="Arial" w:cs="Arial"/>
          <w:kern w:val="0"/>
          <w:sz w:val="20"/>
          <w:szCs w:val="20"/>
        </w:rPr>
        <w:t>.</w:t>
      </w:r>
    </w:p>
    <w:p w14:paraId="2183E2F5" w14:textId="4A9B8863" w:rsidR="00B40E55" w:rsidRPr="00AF32FB" w:rsidRDefault="00AF32FB" w:rsidP="00AF32FB">
      <w:pPr>
        <w:pStyle w:val="Cuerpo"/>
        <w:spacing w:before="100" w:beforeAutospacing="1" w:after="100" w:afterAutospacing="1" w:line="240" w:lineRule="auto"/>
        <w:jc w:val="both"/>
        <w:rPr>
          <w:rFonts w:ascii="Arial" w:eastAsia="Arial" w:hAnsi="Arial" w:cs="Arial"/>
          <w:kern w:val="0"/>
          <w:sz w:val="20"/>
          <w:szCs w:val="20"/>
        </w:rPr>
      </w:pPr>
      <w:r w:rsidRPr="00AF32FB">
        <w:rPr>
          <w:rFonts w:ascii="Arial" w:eastAsia="Arial" w:hAnsi="Arial" w:cs="Arial"/>
          <w:kern w:val="0"/>
          <w:sz w:val="20"/>
          <w:szCs w:val="20"/>
        </w:rPr>
        <w:t xml:space="preserve">Las productoras que han participado en esta misión inversa han sido: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The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Crew</w:t>
      </w:r>
      <w:proofErr w:type="spellEnd"/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We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are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Beauty</w:t>
      </w:r>
      <w:proofErr w:type="spellEnd"/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Marco Aurelio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Mendia</w:t>
      </w:r>
      <w:proofErr w:type="spellEnd"/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>YTP CREW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proofErr w:type="spellStart"/>
      <w:r w:rsidRPr="00AF32FB">
        <w:rPr>
          <w:rFonts w:ascii="Arial" w:eastAsia="Arial" w:hAnsi="Arial" w:cs="Arial"/>
          <w:kern w:val="0"/>
          <w:sz w:val="20"/>
          <w:szCs w:val="20"/>
        </w:rPr>
        <w:t>The</w:t>
      </w:r>
      <w:proofErr w:type="spellEnd"/>
      <w:r w:rsidRPr="00AF32FB">
        <w:rPr>
          <w:rFonts w:ascii="Arial" w:eastAsia="Arial" w:hAnsi="Arial" w:cs="Arial"/>
          <w:kern w:val="0"/>
          <w:sz w:val="20"/>
          <w:szCs w:val="20"/>
        </w:rPr>
        <w:t xml:space="preserve"> </w:t>
      </w:r>
      <w:proofErr w:type="spellStart"/>
      <w:r w:rsidRPr="00AF32FB">
        <w:rPr>
          <w:rFonts w:ascii="Arial" w:eastAsia="Arial" w:hAnsi="Arial" w:cs="Arial"/>
          <w:kern w:val="0"/>
          <w:sz w:val="20"/>
          <w:szCs w:val="20"/>
        </w:rPr>
        <w:t>Gang</w:t>
      </w:r>
      <w:proofErr w:type="spellEnd"/>
      <w:r w:rsidRPr="00AF32FB">
        <w:rPr>
          <w:rFonts w:ascii="Arial" w:eastAsia="Arial" w:hAnsi="Arial" w:cs="Arial"/>
          <w:kern w:val="0"/>
          <w:sz w:val="20"/>
          <w:szCs w:val="20"/>
        </w:rPr>
        <w:t xml:space="preserve"> y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>VCCP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. Por la parte local, han asistido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Shoot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Canarias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>Pop House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>Mas que Moda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Magnetic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Films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Macaronesia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Films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Lucky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Islands</w:t>
      </w:r>
      <w:proofErr w:type="spellEnd"/>
      <w:r w:rsidRPr="00AF32FB">
        <w:rPr>
          <w:rFonts w:ascii="Arial" w:eastAsia="Arial" w:hAnsi="Arial" w:cs="Arial"/>
          <w:kern w:val="0"/>
          <w:sz w:val="20"/>
          <w:szCs w:val="20"/>
        </w:rPr>
        <w:t xml:space="preserve">,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>Islas Producciones</w:t>
      </w:r>
      <w:r w:rsidRPr="00AF32FB">
        <w:rPr>
          <w:rFonts w:ascii="Arial" w:eastAsia="Arial" w:hAnsi="Arial" w:cs="Arial"/>
          <w:kern w:val="0"/>
          <w:sz w:val="20"/>
          <w:szCs w:val="20"/>
        </w:rPr>
        <w:t xml:space="preserve"> y </w:t>
      </w:r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7 </w:t>
      </w:r>
      <w:proofErr w:type="spellStart"/>
      <w:r w:rsidR="00B40E55" w:rsidRPr="00AF32FB">
        <w:rPr>
          <w:rFonts w:ascii="Arial" w:eastAsia="Arial" w:hAnsi="Arial" w:cs="Arial"/>
          <w:kern w:val="0"/>
          <w:sz w:val="20"/>
          <w:szCs w:val="20"/>
        </w:rPr>
        <w:t>Islands</w:t>
      </w:r>
      <w:proofErr w:type="spellEnd"/>
      <w:r w:rsidR="00B40E55" w:rsidRPr="00AF32FB">
        <w:rPr>
          <w:rFonts w:ascii="Arial" w:eastAsia="Arial" w:hAnsi="Arial" w:cs="Arial"/>
          <w:kern w:val="0"/>
          <w:sz w:val="20"/>
          <w:szCs w:val="20"/>
        </w:rPr>
        <w:t xml:space="preserve"> Film</w:t>
      </w:r>
      <w:r w:rsidRPr="00AF32FB">
        <w:rPr>
          <w:rFonts w:ascii="Arial" w:eastAsia="Arial" w:hAnsi="Arial" w:cs="Arial"/>
          <w:kern w:val="0"/>
          <w:sz w:val="20"/>
          <w:szCs w:val="20"/>
        </w:rPr>
        <w:t>.</w:t>
      </w:r>
    </w:p>
    <w:p w14:paraId="44359942" w14:textId="77777777" w:rsidR="00770C06" w:rsidRDefault="00000000">
      <w:pPr>
        <w:pStyle w:val="Cuerpo"/>
        <w:spacing w:after="0" w:line="264" w:lineRule="auto"/>
        <w:jc w:val="both"/>
        <w:rPr>
          <w:rStyle w:val="Ninguno"/>
          <w:rFonts w:ascii="Arial" w:eastAsia="Arial" w:hAnsi="Arial" w:cs="Arial"/>
          <w:b/>
          <w:bCs/>
          <w:kern w:val="0"/>
          <w:sz w:val="20"/>
          <w:szCs w:val="20"/>
        </w:rPr>
      </w:pP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Gran Canaria Moda </w:t>
      </w:r>
      <w:proofErr w:type="spellStart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Cá</w:t>
      </w:r>
      <w:proofErr w:type="spellEnd"/>
      <w:r>
        <w:rPr>
          <w:rStyle w:val="Ninguno"/>
          <w:rFonts w:ascii="Arial" w:hAnsi="Arial"/>
          <w:b/>
          <w:bCs/>
          <w:kern w:val="0"/>
          <w:sz w:val="20"/>
          <w:szCs w:val="20"/>
          <w:lang w:val="pt-PT"/>
        </w:rPr>
        <w:t>lida</w:t>
      </w: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  </w:t>
      </w:r>
    </w:p>
    <w:p w14:paraId="57454D92" w14:textId="77777777" w:rsidR="00770C06" w:rsidRDefault="00770C06">
      <w:pPr>
        <w:pStyle w:val="Cuerpo"/>
        <w:spacing w:after="0" w:line="264" w:lineRule="auto"/>
        <w:rPr>
          <w:rFonts w:ascii="Arial" w:eastAsia="Arial" w:hAnsi="Arial" w:cs="Arial"/>
          <w:kern w:val="0"/>
          <w:sz w:val="20"/>
          <w:szCs w:val="20"/>
        </w:rPr>
      </w:pPr>
    </w:p>
    <w:p w14:paraId="4EE41E7F" w14:textId="0A5CC3C4" w:rsidR="00770C06" w:rsidRPr="00616BD2" w:rsidRDefault="00000000" w:rsidP="00616BD2">
      <w:pPr>
        <w:pStyle w:val="Cuerpo"/>
        <w:spacing w:after="0" w:line="264" w:lineRule="auto"/>
        <w:jc w:val="both"/>
        <w:rPr>
          <w:rStyle w:val="Ninguno"/>
          <w:rFonts w:ascii="Arial" w:eastAsia="Arial" w:hAnsi="Arial" w:cs="Arial"/>
          <w:kern w:val="0"/>
          <w:sz w:val="20"/>
          <w:szCs w:val="20"/>
        </w:rPr>
      </w:pPr>
      <w:r>
        <w:rPr>
          <w:rStyle w:val="Ninguno"/>
          <w:rFonts w:ascii="Arial" w:hAnsi="Arial"/>
          <w:kern w:val="0"/>
          <w:sz w:val="20"/>
          <w:szCs w:val="20"/>
          <w:lang w:val="es-ES_tradnl"/>
        </w:rPr>
        <w:t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   </w:t>
      </w:r>
    </w:p>
    <w:p w14:paraId="2072D10B" w14:textId="77777777" w:rsidR="00770C06" w:rsidRDefault="00000000">
      <w:pPr>
        <w:pStyle w:val="Cuerpo"/>
        <w:spacing w:after="0" w:line="240" w:lineRule="auto"/>
        <w:ind w:left="720"/>
        <w:jc w:val="both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es-ES_tradnl"/>
        </w:rPr>
        <w:t> </w:t>
      </w:r>
    </w:p>
    <w:p w14:paraId="6FCA63D7" w14:textId="77777777" w:rsidR="00770C06" w:rsidRDefault="00770C06">
      <w:pPr>
        <w:pStyle w:val="Cuerpo"/>
        <w:spacing w:after="0" w:line="240" w:lineRule="auto"/>
      </w:pPr>
    </w:p>
    <w:p w14:paraId="42652EEF" w14:textId="71331F22" w:rsidR="00770C06" w:rsidRPr="00B33EA8" w:rsidRDefault="00770C06">
      <w:pPr>
        <w:pStyle w:val="Cuerpo"/>
        <w:spacing w:after="0" w:line="240" w:lineRule="auto"/>
        <w:rPr>
          <w:rStyle w:val="Hyperlink0"/>
        </w:rPr>
      </w:pPr>
      <w:hyperlink r:id="rId7" w:history="1">
        <w:r>
          <w:rPr>
            <w:rStyle w:val="Hyperlink0"/>
            <w:lang w:val="de-DE"/>
          </w:rPr>
          <w:t>LINK A MATERIAL GR</w:t>
        </w:r>
        <w:r w:rsidRPr="00B33EA8">
          <w:rPr>
            <w:rStyle w:val="Ninguno"/>
            <w:rFonts w:ascii="Arial" w:hAnsi="Arial"/>
            <w:b/>
            <w:bCs/>
            <w:color w:val="1155CC"/>
            <w:kern w:val="0"/>
            <w:sz w:val="16"/>
            <w:szCs w:val="16"/>
            <w:u w:val="single" w:color="1155CC"/>
          </w:rPr>
          <w:t>Á</w:t>
        </w:r>
        <w:r w:rsidRPr="00B33EA8">
          <w:rPr>
            <w:rStyle w:val="Hyperlink0"/>
          </w:rPr>
          <w:t>FICO</w:t>
        </w:r>
      </w:hyperlink>
    </w:p>
    <w:p w14:paraId="4573ECC3" w14:textId="77777777" w:rsidR="006A2535" w:rsidRPr="00B33EA8" w:rsidRDefault="006A2535">
      <w:pPr>
        <w:pStyle w:val="Cuerpo"/>
        <w:spacing w:after="0" w:line="240" w:lineRule="auto"/>
        <w:rPr>
          <w:rStyle w:val="Hyperlink0"/>
        </w:rPr>
      </w:pPr>
    </w:p>
    <w:p w14:paraId="7B0FBBEC" w14:textId="41261939" w:rsidR="006A2535" w:rsidRPr="006A2535" w:rsidRDefault="006A2535">
      <w:pPr>
        <w:pStyle w:val="Cuerpo"/>
        <w:spacing w:after="0" w:line="240" w:lineRule="auto"/>
        <w:rPr>
          <w:rStyle w:val="Ninguno"/>
          <w:rFonts w:ascii="Arial" w:eastAsia="Arial" w:hAnsi="Arial" w:cs="Arial"/>
          <w:b/>
          <w:bCs/>
          <w:kern w:val="0"/>
          <w:sz w:val="16"/>
          <w:szCs w:val="16"/>
        </w:rPr>
      </w:pPr>
      <w:r>
        <w:fldChar w:fldCharType="begin"/>
      </w:r>
      <w:r w:rsidR="00B33EA8">
        <w:instrText>HYPERLINK "https://drive.google.com/drive/folders/1gbLo6MrPCAEHOkNKcNS0JbWgrJjoIiSZ?usp=drive_link"</w:instrText>
      </w:r>
      <w:r>
        <w:fldChar w:fldCharType="separate"/>
      </w:r>
      <w:proofErr w:type="gramStart"/>
      <w:r w:rsidRPr="006A2535">
        <w:rPr>
          <w:rStyle w:val="Hipervnculo"/>
          <w:rFonts w:ascii="Arial" w:eastAsia="Arial" w:hAnsi="Arial" w:cs="Arial"/>
          <w:kern w:val="0"/>
          <w:sz w:val="16"/>
          <w:szCs w:val="16"/>
        </w:rPr>
        <w:t>LINK</w:t>
      </w:r>
      <w:proofErr w:type="gramEnd"/>
      <w:r w:rsidRPr="006A2535">
        <w:rPr>
          <w:rStyle w:val="Hipervnculo"/>
          <w:rFonts w:ascii="Arial" w:eastAsia="Arial" w:hAnsi="Arial" w:cs="Arial"/>
          <w:kern w:val="0"/>
          <w:sz w:val="16"/>
          <w:szCs w:val="16"/>
        </w:rPr>
        <w:t xml:space="preserve"> A MATERIAL GRÁFICO DEL ENCUENTRO DE PRODUCTORAS</w:t>
      </w:r>
      <w:r>
        <w:rPr>
          <w:rStyle w:val="Hipervnculo"/>
          <w:rFonts w:ascii="Arial" w:eastAsia="Arial" w:hAnsi="Arial" w:cs="Arial"/>
          <w:kern w:val="0"/>
          <w:sz w:val="16"/>
          <w:szCs w:val="16"/>
        </w:rPr>
        <w:fldChar w:fldCharType="end"/>
      </w:r>
    </w:p>
    <w:p w14:paraId="3EC65C05" w14:textId="77777777" w:rsidR="00770C06" w:rsidRPr="006A2535" w:rsidRDefault="00770C06">
      <w:pPr>
        <w:pStyle w:val="Cuerpo"/>
        <w:spacing w:after="24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5AC4F372" w14:textId="77777777" w:rsidR="00770C06" w:rsidRPr="00AA0EE0" w:rsidRDefault="00000000">
      <w:pPr>
        <w:pStyle w:val="Cuerpo"/>
        <w:spacing w:after="24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 w:rsidRPr="00AA0EE0">
        <w:rPr>
          <w:rStyle w:val="Ninguno"/>
          <w:rFonts w:ascii="Arial" w:hAnsi="Arial"/>
          <w:kern w:val="0"/>
          <w:sz w:val="16"/>
          <w:szCs w:val="16"/>
        </w:rPr>
        <w:t>#GranCanariaSwimWeek</w:t>
      </w:r>
    </w:p>
    <w:p w14:paraId="50BC4F21" w14:textId="77777777" w:rsidR="00770C06" w:rsidRPr="00AA0EE0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it-IT"/>
        </w:rPr>
        <w:t>@grancanariaswimweek</w:t>
      </w:r>
    </w:p>
    <w:p w14:paraId="63348259" w14:textId="77777777" w:rsidR="00770C06" w:rsidRPr="00AA0EE0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7079769B" w14:textId="77777777" w:rsidR="00770C06" w:rsidRPr="00AA0EE0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it-IT"/>
        </w:rPr>
        <w:t>instagram.com/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it-IT"/>
        </w:rPr>
        <w:t>grancanariaswimweek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it-IT"/>
        </w:rPr>
        <w:t>/</w:t>
      </w:r>
    </w:p>
    <w:p w14:paraId="7EC8162F" w14:textId="77777777" w:rsidR="00770C06" w:rsidRPr="00AA0EE0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5D080F45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twitter.com/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en-US"/>
        </w:rPr>
        <w:t>GCSwimWeek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en-US"/>
        </w:rPr>
        <w:t>/</w:t>
      </w:r>
    </w:p>
    <w:p w14:paraId="193EB032" w14:textId="77777777" w:rsidR="00770C06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14FA37BF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facebook.com/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en-US"/>
        </w:rPr>
        <w:t>GranCanariaSwimWeek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en-US"/>
        </w:rPr>
        <w:t>/ </w:t>
      </w:r>
    </w:p>
    <w:p w14:paraId="5E395C19" w14:textId="77777777" w:rsidR="00770C06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598F1062" w14:textId="77777777" w:rsidR="00770C06" w:rsidRPr="00616BD2" w:rsidRDefault="00000000">
      <w:pPr>
        <w:pStyle w:val="Cuerpo"/>
        <w:spacing w:after="0" w:line="240" w:lineRule="auto"/>
        <w:rPr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www.grancanariaswimweek.com</w:t>
      </w:r>
    </w:p>
    <w:sectPr w:rsidR="00770C06" w:rsidRPr="00616BD2">
      <w:headerReference w:type="default" r:id="rId8"/>
      <w:footerReference w:type="default" r:id="rId9"/>
      <w:pgSz w:w="11900" w:h="16840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851C8" w14:textId="77777777" w:rsidR="00B85361" w:rsidRDefault="00B85361">
      <w:r>
        <w:separator/>
      </w:r>
    </w:p>
  </w:endnote>
  <w:endnote w:type="continuationSeparator" w:id="0">
    <w:p w14:paraId="76C18C1F" w14:textId="77777777" w:rsidR="00B85361" w:rsidRDefault="00B8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34F97" w14:textId="77777777" w:rsidR="00770C06" w:rsidRDefault="00770C06">
    <w:pPr>
      <w:pStyle w:val="Piedepgina"/>
      <w:tabs>
        <w:tab w:val="clear" w:pos="8504"/>
        <w:tab w:val="right" w:pos="8478"/>
      </w:tabs>
      <w:rPr>
        <w:rStyle w:val="Ninguno"/>
      </w:rPr>
    </w:pPr>
  </w:p>
  <w:p w14:paraId="02D15DCD" w14:textId="77777777" w:rsidR="00770C06" w:rsidRDefault="00000000">
    <w:pPr>
      <w:pStyle w:val="Piedepgina"/>
      <w:tabs>
        <w:tab w:val="clear" w:pos="8504"/>
        <w:tab w:val="right" w:pos="8478"/>
      </w:tabs>
    </w:pPr>
    <w:r>
      <w:rPr>
        <w:rStyle w:val="Ninguno"/>
        <w:noProof/>
      </w:rPr>
      <w:drawing>
        <wp:inline distT="0" distB="0" distL="0" distR="0" wp14:anchorId="2D139888" wp14:editId="63CF72F2">
          <wp:extent cx="5400041" cy="1488440"/>
          <wp:effectExtent l="0" t="0" r="0" b="0"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1" cy="14884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4253E0" w14:textId="77777777" w:rsidR="00B85361" w:rsidRDefault="00B85361">
      <w:r>
        <w:separator/>
      </w:r>
    </w:p>
  </w:footnote>
  <w:footnote w:type="continuationSeparator" w:id="0">
    <w:p w14:paraId="0F1EE0D4" w14:textId="77777777" w:rsidR="00B85361" w:rsidRDefault="00B85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02599" w14:textId="77777777" w:rsidR="00770C06" w:rsidRDefault="00000000">
    <w:pPr>
      <w:pStyle w:val="Encabezado"/>
      <w:tabs>
        <w:tab w:val="clear" w:pos="8504"/>
        <w:tab w:val="right" w:pos="8478"/>
      </w:tabs>
    </w:pPr>
    <w:r>
      <w:rPr>
        <w:rStyle w:val="Ninguno"/>
        <w:noProof/>
      </w:rPr>
      <w:drawing>
        <wp:inline distT="0" distB="0" distL="0" distR="0" wp14:anchorId="0553D326" wp14:editId="7BD81E69">
          <wp:extent cx="5400041" cy="1551940"/>
          <wp:effectExtent l="0" t="0" r="0" b="0"/>
          <wp:docPr id="1073741825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1" descr="Imagen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1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FF4E1A"/>
    <w:multiLevelType w:val="hybridMultilevel"/>
    <w:tmpl w:val="13EA5030"/>
    <w:styleLink w:val="Estiloimportado1"/>
    <w:lvl w:ilvl="0" w:tplc="A454CEF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 w:tplc="091A8B78">
      <w:start w:val="1"/>
      <w:numFmt w:val="bullet"/>
      <w:lvlText w:val="o"/>
      <w:lvlJc w:val="left"/>
      <w:pPr>
        <w:tabs>
          <w:tab w:val="left" w:pos="720"/>
        </w:tabs>
        <w:ind w:left="15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2" w:tplc="0B0C0824">
      <w:start w:val="1"/>
      <w:numFmt w:val="bullet"/>
      <w:lvlText w:val="▪"/>
      <w:lvlJc w:val="left"/>
      <w:pPr>
        <w:tabs>
          <w:tab w:val="left" w:pos="720"/>
        </w:tabs>
        <w:ind w:left="22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3" w:tplc="AF6C3324">
      <w:start w:val="1"/>
      <w:numFmt w:val="bullet"/>
      <w:lvlText w:val="▪"/>
      <w:lvlJc w:val="left"/>
      <w:pPr>
        <w:tabs>
          <w:tab w:val="left" w:pos="720"/>
        </w:tabs>
        <w:ind w:left="29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4" w:tplc="6D3E64FE">
      <w:start w:val="1"/>
      <w:numFmt w:val="bullet"/>
      <w:lvlText w:val="▪"/>
      <w:lvlJc w:val="left"/>
      <w:pPr>
        <w:tabs>
          <w:tab w:val="left" w:pos="720"/>
        </w:tabs>
        <w:ind w:left="369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5" w:tplc="FE70961C">
      <w:start w:val="1"/>
      <w:numFmt w:val="bullet"/>
      <w:lvlText w:val="▪"/>
      <w:lvlJc w:val="left"/>
      <w:pPr>
        <w:tabs>
          <w:tab w:val="left" w:pos="720"/>
        </w:tabs>
        <w:ind w:left="441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6" w:tplc="1EB2F582">
      <w:start w:val="1"/>
      <w:numFmt w:val="bullet"/>
      <w:lvlText w:val="▪"/>
      <w:lvlJc w:val="left"/>
      <w:pPr>
        <w:tabs>
          <w:tab w:val="left" w:pos="720"/>
        </w:tabs>
        <w:ind w:left="51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7" w:tplc="362225CE">
      <w:start w:val="1"/>
      <w:numFmt w:val="bullet"/>
      <w:lvlText w:val="▪"/>
      <w:lvlJc w:val="left"/>
      <w:pPr>
        <w:tabs>
          <w:tab w:val="left" w:pos="720"/>
        </w:tabs>
        <w:ind w:left="58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8" w:tplc="D6F0723C">
      <w:start w:val="1"/>
      <w:numFmt w:val="bullet"/>
      <w:lvlText w:val="▪"/>
      <w:lvlJc w:val="left"/>
      <w:pPr>
        <w:tabs>
          <w:tab w:val="left" w:pos="720"/>
        </w:tabs>
        <w:ind w:left="65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</w:abstractNum>
  <w:abstractNum w:abstractNumId="1" w15:restartNumberingAfterBreak="0">
    <w:nsid w:val="4DA451D0"/>
    <w:multiLevelType w:val="hybridMultilevel"/>
    <w:tmpl w:val="13EA5030"/>
    <w:numStyleLink w:val="Estiloimportado1"/>
  </w:abstractNum>
  <w:num w:numId="1" w16cid:durableId="1482042169">
    <w:abstractNumId w:val="0"/>
  </w:num>
  <w:num w:numId="2" w16cid:durableId="315651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C06"/>
    <w:rsid w:val="00035B13"/>
    <w:rsid w:val="001F5634"/>
    <w:rsid w:val="002F0B16"/>
    <w:rsid w:val="003E6FCE"/>
    <w:rsid w:val="00616BD2"/>
    <w:rsid w:val="006A2535"/>
    <w:rsid w:val="006D2A6C"/>
    <w:rsid w:val="00700E55"/>
    <w:rsid w:val="00706308"/>
    <w:rsid w:val="00770C06"/>
    <w:rsid w:val="00900190"/>
    <w:rsid w:val="00A55740"/>
    <w:rsid w:val="00AA0EE0"/>
    <w:rsid w:val="00AF32FB"/>
    <w:rsid w:val="00B059D6"/>
    <w:rsid w:val="00B33EA8"/>
    <w:rsid w:val="00B35EF5"/>
    <w:rsid w:val="00B40E55"/>
    <w:rsid w:val="00B42853"/>
    <w:rsid w:val="00B85361"/>
    <w:rsid w:val="00BB184C"/>
    <w:rsid w:val="00C1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B2E4C6"/>
  <w15:docId w15:val="{27BB0E31-F8D7-6541-AC27-DC3F61C8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character" w:customStyle="1" w:styleId="Ninguno">
    <w:name w:val="Ninguno"/>
  </w:style>
  <w:style w:type="paragraph" w:styleId="Piedepgina">
    <w:name w:val="foot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Estiloimportado1">
    <w:name w:val="Estilo importado 1"/>
    <w:pPr>
      <w:numPr>
        <w:numId w:val="1"/>
      </w:numPr>
    </w:pPr>
  </w:style>
  <w:style w:type="character" w:customStyle="1" w:styleId="Hyperlink0">
    <w:name w:val="Hyperlink.0"/>
    <w:basedOn w:val="Ninguno"/>
    <w:rPr>
      <w:rFonts w:ascii="Arial" w:eastAsia="Arial" w:hAnsi="Arial" w:cs="Arial"/>
      <w:b/>
      <w:bCs/>
      <w:outline w:val="0"/>
      <w:color w:val="1155CC"/>
      <w:kern w:val="0"/>
      <w:sz w:val="16"/>
      <w:szCs w:val="16"/>
      <w:u w:val="single" w:color="1155CC"/>
    </w:rPr>
  </w:style>
  <w:style w:type="paragraph" w:styleId="Prrafodelista">
    <w:name w:val="List Paragraph"/>
    <w:basedOn w:val="Normal"/>
    <w:uiPriority w:val="34"/>
    <w:qFormat/>
    <w:rsid w:val="00B059D6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B40E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0WnFR-GVv9Jn9IVgIFmC1N9RfXZqSgb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700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Sanchez</cp:lastModifiedBy>
  <cp:revision>5</cp:revision>
  <dcterms:created xsi:type="dcterms:W3CDTF">2024-09-24T11:31:00Z</dcterms:created>
  <dcterms:modified xsi:type="dcterms:W3CDTF">2024-10-03T17:41:00Z</dcterms:modified>
</cp:coreProperties>
</file>