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158B" w14:textId="7E84FC50" w:rsidR="00B9050D" w:rsidRDefault="00140DA8">
      <w:pPr>
        <w:pStyle w:val="Cuerpo"/>
        <w:jc w:val="center"/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 xml:space="preserve">Gran Canaria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 xml:space="preserve"> Moda Cálida inaugura su </w:t>
      </w:r>
      <w:r>
        <w:rPr>
          <w:rStyle w:val="Ninguno"/>
          <w:rFonts w:ascii="Barlow" w:eastAsia="Barlow" w:hAnsi="Barlow" w:cs="Barlow"/>
          <w:b/>
          <w:bCs/>
          <w:sz w:val="32"/>
          <w:szCs w:val="32"/>
          <w:lang w:val="es-ES_tradnl"/>
        </w:rPr>
        <w:t>25ª edición</w:t>
      </w:r>
      <w:r>
        <w:rPr>
          <w:rStyle w:val="Ninguno"/>
          <w:rFonts w:ascii="Barlow" w:eastAsia="Barlow" w:hAnsi="Barlow" w:cs="Barlow"/>
          <w:b/>
          <w:bCs/>
          <w:color w:val="FF0000"/>
          <w:sz w:val="32"/>
          <w:szCs w:val="32"/>
          <w:u w:color="FF0000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  <w:t xml:space="preserve">celebrando el nuevo talento </w:t>
      </w:r>
    </w:p>
    <w:p w14:paraId="0D0263A5" w14:textId="77777777" w:rsidR="00B9050D" w:rsidRDefault="00B9050D">
      <w:pPr>
        <w:pStyle w:val="Cuerpo"/>
        <w:jc w:val="center"/>
        <w:rPr>
          <w:rStyle w:val="Ninguno"/>
          <w:rFonts w:ascii="Barlow" w:eastAsia="Barlow" w:hAnsi="Barlow" w:cs="Barlow"/>
          <w:b/>
          <w:bCs/>
          <w:color w:val="171736"/>
          <w:sz w:val="32"/>
          <w:szCs w:val="32"/>
          <w:u w:color="171736"/>
          <w:lang w:val="es-ES_tradnl"/>
        </w:rPr>
      </w:pPr>
    </w:p>
    <w:p w14:paraId="2FB564DE" w14:textId="77777777" w:rsidR="00B9050D" w:rsidRDefault="00140DA8">
      <w:pPr>
        <w:pStyle w:val="Cuerpo"/>
        <w:ind w:left="1134"/>
        <w:jc w:val="both"/>
        <w:rPr>
          <w:rStyle w:val="Ninguno"/>
          <w:rFonts w:ascii="Barlow" w:eastAsia="Barlow" w:hAnsi="Barlow" w:cs="Barlow"/>
          <w:b/>
          <w:bCs/>
          <w:i/>
          <w:iCs/>
          <w:color w:val="FF0000"/>
          <w:sz w:val="22"/>
          <w:szCs w:val="22"/>
          <w:u w:color="FF0000"/>
        </w:rPr>
      </w:pPr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La primera jornada de GCSW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 MC se ha inaugurado hoy con la presentación de las colecciones de baño Spring Summer 2022 de Carlos San Juan, Chela Clo, Como la </w:t>
      </w:r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Trucha al Trucho,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Diazar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Elena Morales,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Laut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Román Peralta,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Suhárz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Alawa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Bloomers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Bohodot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, Dolores Cortés, y TCN </w:t>
      </w:r>
    </w:p>
    <w:p w14:paraId="5CEB6DC4" w14:textId="77777777" w:rsidR="00B9050D" w:rsidRDefault="00B9050D">
      <w:pPr>
        <w:pStyle w:val="Cuerpo"/>
        <w:jc w:val="both"/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</w:rPr>
      </w:pPr>
    </w:p>
    <w:p w14:paraId="4EDEDF3B" w14:textId="77777777" w:rsidR="00B9050D" w:rsidRDefault="00140DA8">
      <w:pPr>
        <w:pStyle w:val="Cuerpo"/>
        <w:ind w:left="1134"/>
        <w:jc w:val="both"/>
        <w:rPr>
          <w:rStyle w:val="Ninguno"/>
          <w:rFonts w:ascii="Barlow" w:eastAsia="Barlow" w:hAnsi="Barlow" w:cs="Barlow"/>
          <w:b/>
          <w:bCs/>
          <w:color w:val="FF0000"/>
          <w:sz w:val="22"/>
          <w:szCs w:val="22"/>
          <w:u w:color="FF0000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 xml:space="preserve">En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2"/>
          <w:szCs w:val="22"/>
          <w:u w:color="171736"/>
          <w:lang w:val="es-ES_tradnl"/>
        </w:rPr>
        <w:t>front-row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 xml:space="preserve">, caras conocidas como Priscilla Betancort, Marta Ibrahim,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>Honey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>Dressing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>, la modelo canaria Aida Artiles, Yaiza Mencí</w:t>
      </w:r>
      <w:r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  <w:lang w:val="es-ES_tradnl"/>
        </w:rPr>
        <w:t xml:space="preserve">a o Gema </w:t>
      </w:r>
      <w:r>
        <w:rPr>
          <w:rStyle w:val="Ninguno"/>
          <w:rFonts w:ascii="Barlow" w:eastAsia="Barlow" w:hAnsi="Barlow" w:cs="Barlow"/>
          <w:b/>
          <w:bCs/>
          <w:sz w:val="22"/>
          <w:szCs w:val="22"/>
          <w:lang w:val="es-ES_tradnl"/>
        </w:rPr>
        <w:t>Betancor, que amplificaron la visibilidad de los desfiles al compartirlos en sus canales sociales</w:t>
      </w:r>
    </w:p>
    <w:p w14:paraId="5726AAE8" w14:textId="77777777" w:rsidR="00B9050D" w:rsidRDefault="00B9050D">
      <w:pPr>
        <w:pStyle w:val="Cuerpo"/>
        <w:jc w:val="both"/>
        <w:rPr>
          <w:rStyle w:val="Ninguno"/>
          <w:rFonts w:ascii="Barlow" w:eastAsia="Barlow" w:hAnsi="Barlow" w:cs="Barlow"/>
          <w:b/>
          <w:bCs/>
          <w:color w:val="171736"/>
          <w:sz w:val="22"/>
          <w:szCs w:val="22"/>
          <w:u w:color="171736"/>
        </w:rPr>
      </w:pPr>
    </w:p>
    <w:p w14:paraId="01776345" w14:textId="77777777" w:rsidR="00B9050D" w:rsidRDefault="00140DA8">
      <w:pPr>
        <w:pStyle w:val="Prrafodelista"/>
        <w:ind w:left="1134"/>
        <w:jc w:val="both"/>
        <w:rPr>
          <w:rStyle w:val="Ninguno"/>
          <w:rFonts w:ascii="Barlow" w:eastAsia="Barlow" w:hAnsi="Barlow" w:cs="Barlow"/>
          <w:b/>
          <w:bCs/>
          <w:color w:val="161636"/>
          <w:sz w:val="22"/>
          <w:szCs w:val="22"/>
          <w:u w:color="161636"/>
        </w:rPr>
      </w:pPr>
      <w:r>
        <w:rPr>
          <w:rStyle w:val="Ninguno"/>
          <w:rFonts w:ascii="Barlow" w:eastAsia="Barlow" w:hAnsi="Barlow" w:cs="Barlow"/>
          <w:b/>
          <w:bCs/>
          <w:color w:val="161636"/>
          <w:sz w:val="22"/>
          <w:szCs w:val="22"/>
          <w:u w:color="161636"/>
        </w:rPr>
        <w:t xml:space="preserve">El Cabildo de Gran Canaria e IFEMA MADRID, unidos en su firme compromiso por promocionar el talento canario y el trabajo de firmas emergentes </w:t>
      </w:r>
    </w:p>
    <w:p w14:paraId="5C281180" w14:textId="77777777" w:rsidR="00B9050D" w:rsidRDefault="00B9050D">
      <w:pPr>
        <w:pStyle w:val="Prrafodelista"/>
        <w:rPr>
          <w:rStyle w:val="Ninguno"/>
          <w:rFonts w:ascii="Barlow" w:eastAsia="Barlow" w:hAnsi="Barlow" w:cs="Barlow"/>
          <w:b/>
          <w:bCs/>
          <w:color w:val="161636"/>
          <w:sz w:val="22"/>
          <w:szCs w:val="22"/>
          <w:u w:color="161636"/>
        </w:rPr>
      </w:pPr>
    </w:p>
    <w:p w14:paraId="083447A0" w14:textId="77777777" w:rsidR="00B9050D" w:rsidRDefault="00B9050D">
      <w:pPr>
        <w:pStyle w:val="Prrafodelista"/>
        <w:rPr>
          <w:rStyle w:val="Ninguno"/>
          <w:rFonts w:ascii="Barlow" w:eastAsia="Barlow" w:hAnsi="Barlow" w:cs="Barlow"/>
          <w:b/>
          <w:bCs/>
          <w:color w:val="161636"/>
          <w:u w:color="161636"/>
        </w:rPr>
      </w:pPr>
    </w:p>
    <w:p w14:paraId="58AC882F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Maspalomas, 21 de octubre de 2021.-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Profesionales de la industria y seguidores de las últimas tendencias de la moda baño se reúnen un año más en Maspalomas para celebrar el 25º aniversario de Gran Canaria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Moda Cálida. El Cabildo de Gran Canari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a e IFEMA MADRID han agendado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los desfiles de 38 firmas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y diseñadores que presentan un trabajo basado en sostenibilidad y originalidad de sus colecciones. </w:t>
      </w:r>
    </w:p>
    <w:p w14:paraId="6DF162B7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</w:p>
    <w:p w14:paraId="6064F90B" w14:textId="1B6C5D1D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sz w:val="20"/>
          <w:szCs w:val="20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Este jueves, en la primera jornada de GCSW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MC, los encargados de inaugurar la pasarela han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sido los jóvenes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creadores canarios </w:t>
      </w:r>
      <w:proofErr w:type="spellStart"/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Laut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, </w:t>
      </w:r>
      <w:proofErr w:type="spellStart"/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Suharz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y 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Román Peralta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y </w:t>
      </w:r>
      <w:proofErr w:type="spellStart"/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Diazar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y la firma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Bohodot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. Seguidamente,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TCN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desvelado sus propuestas para el próximo verano. Más tarde los protagonistas han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sido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la firma canaria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 xml:space="preserve"> Como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La Trucha Al Trucho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y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Alawa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una de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las nuevas incorporaciones de esta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edición a la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pasarela canaria. A continuación, el público ha podido conocer las propuestas de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Carlos San Juan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Elena Morales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y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Dolores Cortés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.  El final de la jornada ha llegado con el desfile doble de la firma c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an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aria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 xml:space="preserve">Chela Clo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y de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Bloomers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otra nueva incorporación a GCSW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MC,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quien ha cerrado el programa de este primer día.</w:t>
      </w:r>
    </w:p>
    <w:p w14:paraId="1CB310DC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</w:p>
    <w:p w14:paraId="1C9A970C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En el casting de modelos que han lucido las propuestas má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s recientes de las firmas de GCSW </w:t>
      </w:r>
      <w:proofErr w:type="spellStart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MC, ha destacado la gran presencia de modelos de las Islas Canarias, en concreto cerca del 50% y grandes nombres del panorama nacional e internacional, como 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Águeda López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>Malena Costa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o </w:t>
      </w:r>
      <w:r>
        <w:rPr>
          <w:rStyle w:val="Ninguno"/>
          <w:rFonts w:ascii="Barlow" w:eastAsia="Barlow" w:hAnsi="Barlow" w:cs="Barlow"/>
          <w:b/>
          <w:bCs/>
          <w:sz w:val="20"/>
          <w:szCs w:val="20"/>
          <w:lang w:val="es-ES_tradnl"/>
        </w:rPr>
        <w:t xml:space="preserve">Marta López,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entre otras.</w:t>
      </w:r>
    </w:p>
    <w:p w14:paraId="71A17A01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</w:p>
    <w:p w14:paraId="5AD25F9D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lastRenderedPageBreak/>
        <w:t>Opini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on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leaders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como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Priscilla Betancort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Marta Ibrahim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Mirian Pérez </w:t>
      </w:r>
      <w:r w:rsidRPr="00E10157"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(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Honey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Dressing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)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la modelo canaria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Aida Artiles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Yaiza Mencía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o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Gema Betancor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han ayudado a amplificar la visibilidad de los desfiles compartiendo su experiencia en GCSW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MC con sus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respectivas comunidades digitales bajo el hashtag #grancanariaswimweekbymc.</w:t>
      </w:r>
    </w:p>
    <w:p w14:paraId="53AAEF90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</w:p>
    <w:p w14:paraId="5FB545DF" w14:textId="6BCC6F00" w:rsidR="00B9050D" w:rsidRDefault="00E10157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Desfiles Jornada Inaugural</w:t>
      </w:r>
    </w:p>
    <w:p w14:paraId="48465EB1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</w:pPr>
    </w:p>
    <w:p w14:paraId="4EAB8E9B" w14:textId="273CD21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sz w:val="20"/>
          <w:szCs w:val="20"/>
        </w:rPr>
      </w:pP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Laut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hecho honor a los valores con los que concibió su marca, recordando con su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colección de 19 looks</w:t>
      </w:r>
      <w:r>
        <w:rPr>
          <w:rStyle w:val="Ninguno"/>
          <w:rFonts w:ascii="Barlow" w:eastAsia="Barlow" w:hAnsi="Barlow" w:cs="Barlow"/>
          <w:sz w:val="20"/>
          <w:szCs w:val="20"/>
          <w:u w:val="single"/>
          <w:lang w:val="es-ES_tradnl"/>
        </w:rPr>
        <w:t>,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a aquellas heroí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nas de barrio que, si bien no gozan de gran reconocimiento social, son las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protagonistas o “Princesas”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de su espacio urbano contemporáneo. En su colección Primavera - </w:t>
      </w:r>
      <w:proofErr w:type="gramStart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Verano</w:t>
      </w:r>
      <w:proofErr w:type="gramEnd"/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2022</w:t>
      </w:r>
      <w:r w:rsidR="00E10157">
        <w:rPr>
          <w:rStyle w:val="Ninguno"/>
          <w:rFonts w:ascii="Barlow" w:eastAsia="Barlow" w:hAnsi="Barlow" w:cs="Barlow"/>
          <w:sz w:val="20"/>
          <w:szCs w:val="20"/>
          <w:lang w:val="es-ES_tradnl"/>
        </w:rPr>
        <w:t>,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ha presentado piezas de corte sofisticado y atractivo. </w:t>
      </w:r>
    </w:p>
    <w:p w14:paraId="268AB623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</w:p>
    <w:p w14:paraId="327A30C9" w14:textId="1CCB3F80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 marca canaria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Su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hárz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destacado por su llamativo colorido y por la frescura de su proyecto, uno de los más jóvenes del sector. En esta colección, que recibe el nombre de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Lucha Verde,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han destacado los estampados militares. La osadí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a del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print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camuflaje se combina con ligeros tejidos de tul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plumetti</w:t>
      </w:r>
      <w:proofErr w:type="spellEnd"/>
      <w:r w:rsidR="00E10157"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,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presentados en una variada gama de verdes.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A ellos se suman la lycra, el algodón y tejidos compuestos al 50% por material reciclado,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que ponen de manifiesto su firme apuesta por una moda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más sostenible.</w:t>
      </w:r>
    </w:p>
    <w:p w14:paraId="14AE6138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00D45ECA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 colección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Nómada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de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Román Peralta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se ha inspirado en una estética proveniente de pueblos nómadas del desierto del Sáhara. Los tejidos vaporosos recuerdan al movimiento del aire y las dunas en una selección de siluetas y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universos cromáticos que evocan el desierto. Tonos ocre y arena combinan con colores azules inspirados en el pueblo Tuareg. </w:t>
      </w:r>
    </w:p>
    <w:p w14:paraId="6E451CC2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</w:pPr>
    </w:p>
    <w:p w14:paraId="6C6D3337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Hélade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la colección propuesta por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Diazar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recibe su inspiración de la Grecia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Clásica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. Un estilo que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Crístofer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Pérez y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Jonathan Díaz, los creativos que componen la firma, reinterpretan para adaptar tendencias actuales a las que aplican una visión fresca que propone prendas para hombres, mujeres y que incluyen también diseños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genderless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. La apuesta por la artesanía de palme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ra, el desarrollo sostenible de la colección y la presencia de joyería de autor son algunos de los puntos más destacados de su propuesta para este próximo 2022.</w:t>
      </w:r>
    </w:p>
    <w:p w14:paraId="3452AA36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</w:pPr>
    </w:p>
    <w:p w14:paraId="62589C60" w14:textId="5B5B7B75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Bohodot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presentado una colección con la que reivindica la libertad y el papel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fundamental de las mujeres que inspiran a la firma: mujeres seguras, valientes, empoderadas e independientes. Su colección Primavera</w:t>
      </w:r>
      <w:r w:rsidR="00E10157"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-</w:t>
      </w:r>
      <w:r w:rsidR="00E10157"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gram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2022,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Cala Blanca,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lastRenderedPageBreak/>
        <w:t>trasladado al público a un lugar imaginario de aguas cristalinas. Manteniendo el aire romántic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o y mediterráneo que caracteriza a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Bohodot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en esta colección la firma ha apostado por delicados estampados florales,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cashmeres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figuras geométricas y tejidos brillantes. En la gama cromática han primado los tonos violetas, corales, verdes y tierras.</w:t>
      </w:r>
    </w:p>
    <w:p w14:paraId="7C740901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0A8A6E6B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TCN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aterrizado en Gran Canaria para presentar su colección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Gala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inspirada en la musa de Dalí. De ella han tomado su espíritu misterioso e indomable para crear una colección de baño Primavera - </w:t>
      </w:r>
      <w:proofErr w:type="gram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2022 donde las rayas son las protagonistas. Los biki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nis y maillots en rosas empolvados y en ocres destacan entre un colorido tenue, gastado, y con patina. Los estampados, en patrones florales difuminados, son sutiles y los complementos de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beachwear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como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sobrecamisas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o caftanes, ponen la nota sofisticada a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la colección.</w:t>
      </w:r>
    </w:p>
    <w:p w14:paraId="7BBAA681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4292A670" w14:textId="5F9C1649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Como La Trucha Al Trucho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presentado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DamaJuana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una colección inspirada en el estilo mediterráneo, que apuesta por prendas de cortes fluidos en las que se han combinado tejidos y estampados de estética retro. Amanda Gutié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rrez y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Adonais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Sarmiento,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los creadores canarios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tras la firma, apuestan por una paleta propia de colores pastel, naranjas,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amarillos, y verdes y azules en contraste.</w:t>
      </w:r>
    </w:p>
    <w:p w14:paraId="0F07EF08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3E69BF4D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 firma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Alawa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querido inspirar optimismo y vitalidad, trabajando desde una perspectiva cromática que da como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resultado una colección en la que abundan los colores vivos sobre siluetas elegantes y favorecedoras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para la mujer.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Alawa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presenta bordados, volantes, drapea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dos y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tablas, trabajados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de forma excepcional, consiguiendo acercar el lenguaje de la alta costura al mundo de la moda baño. </w:t>
      </w:r>
    </w:p>
    <w:p w14:paraId="79DCCC0E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268D222F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 colección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Bilitä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de la diseñadora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Elena Morales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se ha inspirado en el mar, los despertares de verano, las formas de vida apasionada y el sentimiento de libertad que acompañan a la creadora en sus viajes. El término que da nombre a la colección - una palabra heredada de las lenguas bantúes del sur de Áf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rica que significa “Sueños Felices”- ha dado vida a 30 looks de baño intercalados, vestidos de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Tencel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o conjuntos de lino en tonos empolvados. </w:t>
      </w:r>
    </w:p>
    <w:p w14:paraId="0F652A89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371D8BDB" w14:textId="020FE61C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Por su parte,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 xml:space="preserve"> Dolores Cortés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ha presentado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Amazonia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 una colección en la que predominan los estampados selváti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cos y </w:t>
      </w:r>
      <w:proofErr w:type="gram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los animal</w:t>
      </w:r>
      <w:proofErr w:type="gram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prints</w:t>
      </w:r>
      <w:proofErr w:type="spellEnd"/>
      <w:r w:rsidR="00E10157"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,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en tonos caqui, complementados por colores terracota y texturas efecto piel. Con el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savoir faire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que más de 60 años de tradición familiar han aportado a la casa, esta temporada Primavera Verano se inspira en destinos exóticos y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retiros paradisíacos. Han destacado las tonalidades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lastRenderedPageBreak/>
        <w:t>alegres aplicadas sobre estampados étnicos con un giro vanguardista que consiguen elevar el mundo del baño a la categoría de moda.</w:t>
      </w:r>
    </w:p>
    <w:p w14:paraId="038B3258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0E170F05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La colección Primavera - </w:t>
      </w:r>
      <w:proofErr w:type="gram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Verano</w:t>
      </w:r>
      <w:proofErr w:type="gram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2022 de </w:t>
      </w:r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Chela Clo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recupera la energía y 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el colorido que tanto se han echado de menos esta pasada temporada. La firma ha trabajado un estilo retro que abraza el sentimiento mediterráneo y reivindica el poder de las tonalidades tropicales.</w:t>
      </w:r>
    </w:p>
    <w:p w14:paraId="25A7FD5F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38AFF516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La colección de cierre de esta primera jornada, presentad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a por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Bloomers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, recibe el nombre de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Bloomers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Fly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. Su característico vitalismo se inspira de las coloridas aves tropicales, que la diseñadora Laura Sánchez ha estudiado para su creación. Dejando claro su gusto por los estampados en tonos vívidos,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Bloomers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Fly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apuesta por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prints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de plumas, vestidos ligeros, </w:t>
      </w:r>
      <w:proofErr w:type="spellStart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beachwear</w:t>
      </w:r>
      <w:proofErr w:type="spellEnd"/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 xml:space="preserve"> de viscosa sostenible, y piezas 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>de lycra 100</w:t>
      </w:r>
      <w:r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  <w:t>% reciclada, así como bañadores y bikinis reversibles que se sienten como una segunda piel.</w:t>
      </w:r>
    </w:p>
    <w:p w14:paraId="515A2316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  <w:lang w:val="es-ES_tradnl"/>
        </w:rPr>
      </w:pPr>
    </w:p>
    <w:p w14:paraId="0A00D185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</w:rPr>
      </w:pP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Swim</w:t>
      </w:r>
      <w:proofErr w:type="spellEnd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b/>
          <w:bCs/>
          <w:color w:val="171736"/>
          <w:sz w:val="20"/>
          <w:szCs w:val="20"/>
          <w:u w:color="171736"/>
          <w:lang w:val="es-ES_tradnl"/>
        </w:rPr>
        <w:t>Talks</w:t>
      </w:r>
      <w:proofErr w:type="spellEnd"/>
    </w:p>
    <w:p w14:paraId="5C729C94" w14:textId="3B446A51" w:rsidR="00B9050D" w:rsidRDefault="00E10157" w:rsidP="00E10157">
      <w:pPr>
        <w:pStyle w:val="Cuerpo"/>
        <w:spacing w:line="360" w:lineRule="auto"/>
        <w:ind w:left="851" w:hanging="143"/>
        <w:rPr>
          <w:rStyle w:val="Ninguno"/>
          <w:rFonts w:ascii="Barlow" w:eastAsia="Barlow" w:hAnsi="Barlow" w:cs="Barlow"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  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En el marco de GRAN CANARIA SWIM 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WEEK </w:t>
      </w:r>
      <w:proofErr w:type="spellStart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by</w:t>
      </w:r>
      <w:proofErr w:type="spellEnd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Moda Cálida, la Asociación Creadores de Moda de España (ACME) organiza varios encuentros sobre moda de baño con algunos de los </w:t>
      </w:r>
      <w:proofErr w:type="spellStart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diseñ</w:t>
      </w:r>
      <w:proofErr w:type="spellEnd"/>
      <w:r w:rsidR="00140DA8">
        <w:rPr>
          <w:rStyle w:val="Ninguno"/>
          <w:rFonts w:ascii="Barlow" w:eastAsia="Barlow" w:hAnsi="Barlow" w:cs="Barlow"/>
          <w:sz w:val="20"/>
          <w:szCs w:val="20"/>
          <w:lang w:val="pt-PT"/>
        </w:rPr>
        <w:t>adores m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á</w:t>
      </w:r>
      <w:r w:rsidR="00140DA8">
        <w:rPr>
          <w:rStyle w:val="Ninguno"/>
          <w:rFonts w:ascii="Barlow" w:eastAsia="Barlow" w:hAnsi="Barlow" w:cs="Barlow"/>
          <w:sz w:val="20"/>
          <w:szCs w:val="20"/>
        </w:rPr>
        <w:t>s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representativos de esta </w:t>
      </w:r>
      <w:proofErr w:type="spellStart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Fashion</w:t>
      </w:r>
      <w:proofErr w:type="spellEnd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proofErr w:type="spellStart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Week</w:t>
      </w:r>
      <w:proofErr w:type="spellEnd"/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y</w:t>
      </w:r>
      <w:r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>profesionales del mundo de la moda, que analizarán la actualidad y</w:t>
      </w:r>
      <w:r w:rsidR="00140DA8">
        <w:rPr>
          <w:rStyle w:val="Ninguno"/>
          <w:rFonts w:ascii="Barlow" w:eastAsia="Barlow" w:hAnsi="Barlow" w:cs="Barlow"/>
          <w:sz w:val="20"/>
          <w:szCs w:val="20"/>
          <w:lang w:val="es-ES_tradnl"/>
        </w:rPr>
        <w:t xml:space="preserve"> futuro del sector tratando temas como la inclusión y la sostenibilidad. </w:t>
      </w:r>
    </w:p>
    <w:p w14:paraId="33EDBB9F" w14:textId="77777777" w:rsidR="00B9050D" w:rsidRDefault="00B9050D">
      <w:pPr>
        <w:pStyle w:val="Cuerpo"/>
        <w:spacing w:line="360" w:lineRule="auto"/>
        <w:ind w:left="851" w:hanging="851"/>
        <w:rPr>
          <w:rStyle w:val="Ninguno"/>
          <w:rFonts w:ascii="Barlow" w:eastAsia="Barlow" w:hAnsi="Barlow" w:cs="Barlow"/>
          <w:sz w:val="20"/>
          <w:szCs w:val="20"/>
        </w:rPr>
      </w:pPr>
    </w:p>
    <w:p w14:paraId="46EC415C" w14:textId="77777777" w:rsidR="00E10157" w:rsidRDefault="00140DA8">
      <w:pPr>
        <w:pStyle w:val="Cuerpo"/>
        <w:spacing w:line="360" w:lineRule="auto"/>
        <w:ind w:left="851" w:hanging="851"/>
      </w:pPr>
      <w:r>
        <w:rPr>
          <w:rStyle w:val="Ninguno"/>
          <w:rFonts w:ascii="Barlow" w:eastAsia="Barlow" w:hAnsi="Barlow" w:cs="Barlow"/>
          <w:sz w:val="20"/>
          <w:szCs w:val="20"/>
        </w:rPr>
        <w:t xml:space="preserve">                     </w:t>
      </w:r>
      <w:r>
        <w:rPr>
          <w:rStyle w:val="Ninguno"/>
          <w:rFonts w:ascii="Barlow" w:eastAsia="Barlow" w:hAnsi="Barlow" w:cs="Barlow"/>
          <w:color w:val="333333"/>
          <w:sz w:val="20"/>
          <w:szCs w:val="20"/>
          <w:u w:color="333333"/>
          <w:lang w:val="es-ES_tradnl"/>
        </w:rPr>
        <w:t xml:space="preserve">Toda la información sobre esta mesa redonda puede consultarse </w:t>
      </w:r>
      <w:hyperlink r:id="rId6" w:history="1">
        <w:r>
          <w:rPr>
            <w:rStyle w:val="Hyperlink1"/>
            <w:lang w:val="es-ES_tradnl"/>
          </w:rPr>
          <w:t>aq</w:t>
        </w:r>
        <w:r>
          <w:rPr>
            <w:rStyle w:val="Hyperlink1"/>
            <w:lang w:val="es-ES_tradnl"/>
          </w:rPr>
          <w:t>u</w:t>
        </w:r>
        <w:r>
          <w:rPr>
            <w:rStyle w:val="Enlace"/>
            <w:rFonts w:ascii="Barlow" w:eastAsia="Barlow" w:hAnsi="Barlow" w:cs="Barlow"/>
            <w:color w:val="000000"/>
            <w:sz w:val="20"/>
            <w:szCs w:val="20"/>
            <w:u w:color="000000"/>
            <w:lang w:val="es-ES_tradnl"/>
          </w:rPr>
          <w:t>í</w:t>
        </w:r>
      </w:hyperlink>
      <w:r w:rsidR="00E10157">
        <w:t xml:space="preserve">: </w:t>
      </w:r>
    </w:p>
    <w:p w14:paraId="4243A525" w14:textId="59595CF0" w:rsidR="00B9050D" w:rsidRDefault="00140DA8" w:rsidP="00E10157">
      <w:pPr>
        <w:pStyle w:val="Cuerpo"/>
        <w:spacing w:line="360" w:lineRule="auto"/>
        <w:ind w:left="851" w:hanging="143"/>
        <w:rPr>
          <w:rStyle w:val="Ninguno"/>
          <w:rFonts w:ascii="Barlow" w:eastAsia="Barlow" w:hAnsi="Barlow" w:cs="Barlow"/>
          <w:sz w:val="20"/>
          <w:szCs w:val="20"/>
        </w:rPr>
      </w:pPr>
      <w:r>
        <w:rPr>
          <w:rStyle w:val="Ninguno"/>
          <w:rFonts w:ascii="Barlow" w:eastAsia="Barlow" w:hAnsi="Barlow" w:cs="Barlow"/>
          <w:sz w:val="20"/>
          <w:szCs w:val="20"/>
        </w:rPr>
        <w:t>.</w:t>
      </w:r>
      <w:r w:rsidR="00E10157" w:rsidRPr="00E10157">
        <w:t xml:space="preserve"> </w:t>
      </w:r>
      <w:r w:rsidR="00E10157" w:rsidRPr="00E10157">
        <w:rPr>
          <w:rStyle w:val="Ninguno"/>
          <w:rFonts w:ascii="Barlow" w:eastAsia="Barlow" w:hAnsi="Barlow" w:cs="Barlow"/>
          <w:sz w:val="20"/>
          <w:szCs w:val="20"/>
        </w:rPr>
        <w:t>http://www.grancanariamodacalida.es/gcswimweek-fashion-talks</w:t>
      </w:r>
    </w:p>
    <w:p w14:paraId="382342E0" w14:textId="77777777" w:rsidR="00B9050D" w:rsidRDefault="00B9050D">
      <w:pPr>
        <w:pStyle w:val="Cuerpo"/>
        <w:spacing w:line="360" w:lineRule="auto"/>
        <w:rPr>
          <w:rStyle w:val="Ninguno"/>
          <w:rFonts w:ascii="Barlow" w:eastAsia="Barlow" w:hAnsi="Barlow" w:cs="Barlow"/>
          <w:sz w:val="20"/>
          <w:szCs w:val="20"/>
        </w:rPr>
      </w:pPr>
    </w:p>
    <w:p w14:paraId="3BC95B53" w14:textId="074FAD4A" w:rsidR="00B9050D" w:rsidRDefault="00140DA8">
      <w:pPr>
        <w:pStyle w:val="Cuerpo"/>
        <w:spacing w:line="320" w:lineRule="exact"/>
        <w:ind w:left="851"/>
        <w:rPr>
          <w:rStyle w:val="Ninguno"/>
          <w:rFonts w:ascii="Barlow" w:eastAsia="Barlow" w:hAnsi="Barlow" w:cs="Barlow"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Sobre el </w:t>
      </w:r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  <w:lang w:val="es-ES_tradnl"/>
        </w:rPr>
        <w:t xml:space="preserve">programa Gran Canaria Moda </w:t>
      </w:r>
      <w:proofErr w:type="spellStart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  <w:lang w:val="es-ES_tradnl"/>
        </w:rPr>
        <w:t>Cá</w:t>
      </w:r>
      <w:proofErr w:type="spellEnd"/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</w:rPr>
        <w:t>lida</w:t>
      </w:r>
    </w:p>
    <w:p w14:paraId="36C151B9" w14:textId="1E155428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Gran Canaria Moda Cálida es un programa de actuación en el sector textil de la moda en la isla creado desde la Consejería de Industria, Comercio y Artesanía del Cabildo de Gran Canaria. La Moda es para esta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institución un sector creciente y con posibilidades de expansión industrial y Gran Canaria representa el marco en el que diseñadores y empresas apoyan sus proyectos.</w:t>
      </w:r>
    </w:p>
    <w:p w14:paraId="3169067E" w14:textId="77777777" w:rsidR="00B9050D" w:rsidRDefault="00B9050D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</w:rPr>
      </w:pPr>
    </w:p>
    <w:p w14:paraId="252AD2E9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</w:rPr>
      </w:pPr>
      <w:r>
        <w:rPr>
          <w:rStyle w:val="Ninguno"/>
          <w:rFonts w:ascii="Barlow" w:eastAsia="Barlow" w:hAnsi="Barlow" w:cs="Barlow"/>
          <w:b/>
          <w:bCs/>
          <w:i/>
          <w:iCs/>
          <w:color w:val="171736"/>
          <w:sz w:val="20"/>
          <w:szCs w:val="20"/>
          <w:u w:color="171736"/>
          <w:lang w:val="es-ES_tradnl"/>
        </w:rPr>
        <w:t>Sobre IFEMA MADRID</w:t>
      </w:r>
    </w:p>
    <w:p w14:paraId="76EA04E4" w14:textId="77777777" w:rsidR="00B9050D" w:rsidRDefault="00140DA8">
      <w:pPr>
        <w:pStyle w:val="Cuerpo"/>
        <w:spacing w:line="320" w:lineRule="exact"/>
        <w:ind w:left="851"/>
        <w:jc w:val="both"/>
        <w:rPr>
          <w:rStyle w:val="Ninguno"/>
          <w:rFonts w:ascii="Barlow" w:eastAsia="Barlow" w:hAnsi="Barlow" w:cs="Barlow"/>
          <w:i/>
          <w:iCs/>
          <w:color w:val="171736"/>
          <w:spacing w:val="7"/>
          <w:sz w:val="20"/>
          <w:szCs w:val="20"/>
          <w:u w:color="171736"/>
          <w:shd w:val="clear" w:color="auto" w:fill="FFFFFF"/>
        </w:rPr>
      </w:pP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IFEMA MADRID es el primer operador ferial de España, y uno de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los más importantes de Europa. Con cerca de 900 eventos celebrados anualmente en sus recintos. En su calendario 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lastRenderedPageBreak/>
        <w:t xml:space="preserve">ferial anual incluye cerca de una decena de ferias líderes en sus respectivos sectores relacionados con la moda y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lifestyle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, entre las que se en</w:t>
      </w:r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cuentra Mercedes-Benz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Fashion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 </w:t>
      </w:r>
      <w:proofErr w:type="spellStart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>Week</w:t>
      </w:r>
      <w:proofErr w:type="spellEnd"/>
      <w:r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  <w:t xml:space="preserve"> Madrid, la gran pasarela de la moda española y el mejor exponente del diseño español en el mundo. </w:t>
      </w:r>
    </w:p>
    <w:p w14:paraId="0ACA8D47" w14:textId="77777777" w:rsidR="00B9050D" w:rsidRDefault="00B9050D">
      <w:pPr>
        <w:pStyle w:val="Cuerpo"/>
        <w:spacing w:line="320" w:lineRule="exact"/>
        <w:jc w:val="both"/>
        <w:rPr>
          <w:rStyle w:val="Ninguno"/>
          <w:rFonts w:ascii="Barlow" w:eastAsia="Barlow" w:hAnsi="Barlow" w:cs="Barlow"/>
          <w:i/>
          <w:iCs/>
          <w:color w:val="171736"/>
          <w:sz w:val="20"/>
          <w:szCs w:val="20"/>
          <w:u w:color="171736"/>
          <w:lang w:val="es-ES_tradnl"/>
        </w:rPr>
      </w:pPr>
    </w:p>
    <w:p w14:paraId="179A8662" w14:textId="77777777" w:rsidR="00B9050D" w:rsidRDefault="00B9050D">
      <w:pPr>
        <w:pStyle w:val="Cuerpo"/>
        <w:spacing w:line="320" w:lineRule="exact"/>
        <w:jc w:val="both"/>
      </w:pPr>
    </w:p>
    <w:sectPr w:rsidR="00B9050D">
      <w:headerReference w:type="default" r:id="rId7"/>
      <w:footerReference w:type="default" r:id="rId8"/>
      <w:pgSz w:w="11900" w:h="16840"/>
      <w:pgMar w:top="2923" w:right="1701" w:bottom="1417" w:left="1701" w:header="708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5A75" w14:textId="77777777" w:rsidR="00140DA8" w:rsidRDefault="00140DA8">
      <w:r>
        <w:separator/>
      </w:r>
    </w:p>
  </w:endnote>
  <w:endnote w:type="continuationSeparator" w:id="0">
    <w:p w14:paraId="27195A81" w14:textId="77777777" w:rsidR="00140DA8" w:rsidRDefault="001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3459" w14:textId="77777777" w:rsidR="00B9050D" w:rsidRDefault="00B9050D">
    <w:pPr>
      <w:pStyle w:val="Piedepgina"/>
      <w:tabs>
        <w:tab w:val="clear" w:pos="8838"/>
        <w:tab w:val="right" w:pos="8478"/>
      </w:tabs>
    </w:pPr>
  </w:p>
  <w:p w14:paraId="12B71D2A" w14:textId="77777777" w:rsidR="00B9050D" w:rsidRDefault="00B9050D">
    <w:pPr>
      <w:pStyle w:val="Piedepgina"/>
      <w:tabs>
        <w:tab w:val="clear" w:pos="8838"/>
        <w:tab w:val="right" w:pos="8478"/>
      </w:tabs>
    </w:pPr>
  </w:p>
  <w:p w14:paraId="15E69E24" w14:textId="77777777" w:rsidR="00B9050D" w:rsidRDefault="00B9050D">
    <w:pPr>
      <w:pStyle w:val="Piedepgina"/>
      <w:tabs>
        <w:tab w:val="clear" w:pos="8838"/>
        <w:tab w:val="right" w:pos="8478"/>
      </w:tabs>
    </w:pPr>
  </w:p>
  <w:p w14:paraId="4B4D824D" w14:textId="77777777" w:rsidR="00B9050D" w:rsidRDefault="00B9050D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989B" w14:textId="77777777" w:rsidR="00140DA8" w:rsidRDefault="00140DA8">
      <w:r>
        <w:separator/>
      </w:r>
    </w:p>
  </w:footnote>
  <w:footnote w:type="continuationSeparator" w:id="0">
    <w:p w14:paraId="05CD3B5C" w14:textId="77777777" w:rsidR="00140DA8" w:rsidRDefault="001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FAC4" w14:textId="77777777" w:rsidR="00B9050D" w:rsidRDefault="00140DA8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814E95" wp14:editId="7CB0B2F2">
          <wp:simplePos x="0" y="0"/>
          <wp:positionH relativeFrom="page">
            <wp:posOffset>1230177</wp:posOffset>
          </wp:positionH>
          <wp:positionV relativeFrom="page">
            <wp:posOffset>210431</wp:posOffset>
          </wp:positionV>
          <wp:extent cx="1429386" cy="1144270"/>
          <wp:effectExtent l="0" t="0" r="0" b="0"/>
          <wp:wrapNone/>
          <wp:docPr id="1073741865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386" cy="1144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CDE1D5" wp14:editId="725D5BDA">
          <wp:simplePos x="0" y="0"/>
          <wp:positionH relativeFrom="page">
            <wp:posOffset>154305</wp:posOffset>
          </wp:positionH>
          <wp:positionV relativeFrom="page">
            <wp:posOffset>4239577</wp:posOffset>
          </wp:positionV>
          <wp:extent cx="1399540" cy="3170555"/>
          <wp:effectExtent l="0" t="0" r="0" b="0"/>
          <wp:wrapNone/>
          <wp:docPr id="1073741866" name="officeArt object" descr="Imagen que contiene Calendari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que contiene CalendarioDescripción generada automáticamente" descr="Imagen que contiene Calendario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540" cy="317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299B23C" wp14:editId="5D575AF9">
          <wp:simplePos x="0" y="0"/>
          <wp:positionH relativeFrom="page">
            <wp:posOffset>3710305</wp:posOffset>
          </wp:positionH>
          <wp:positionV relativeFrom="page">
            <wp:posOffset>9200514</wp:posOffset>
          </wp:positionV>
          <wp:extent cx="3838575" cy="1551940"/>
          <wp:effectExtent l="0" t="0" r="0" b="0"/>
          <wp:wrapNone/>
          <wp:docPr id="1073741867" name="officeArt object" descr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46" descr="Imagen 4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38575" cy="155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B49DE9E" wp14:editId="5BEE5446">
              <wp:simplePos x="0" y="0"/>
              <wp:positionH relativeFrom="page">
                <wp:posOffset>1007012</wp:posOffset>
              </wp:positionH>
              <wp:positionV relativeFrom="page">
                <wp:posOffset>9882357</wp:posOffset>
              </wp:positionV>
              <wp:extent cx="2323513" cy="949569"/>
              <wp:effectExtent l="0" t="0" r="0" b="0"/>
              <wp:wrapNone/>
              <wp:docPr id="1073741828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513" cy="94956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CCECBE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nl-NL"/>
                            </w:rPr>
                            <w:t>#GranCanariaSwimWeekbyMC</w:t>
                          </w:r>
                        </w:p>
                        <w:p w14:paraId="07A2F2FE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@grancanariaswimweekbymc</w:t>
                          </w:r>
                        </w:p>
                        <w:p w14:paraId="1150B612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val="single"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4" w:history="1">
                            <w:r>
                              <w:rPr>
                                <w:rStyle w:val="Hyperlink0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Style w:val="Hyperlink0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</w:rPr>
                              <w:t>/</w:t>
                            </w:r>
                          </w:hyperlink>
                        </w:p>
                        <w:p w14:paraId="60658211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5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GCSwimWeek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</w:p>
                        <w:p w14:paraId="313BA27D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6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 </w:t>
                          </w:r>
                        </w:p>
                        <w:p w14:paraId="57D566DB" w14:textId="77777777" w:rsidR="00B9050D" w:rsidRDefault="00B9050D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</w:p>
                        <w:p w14:paraId="30D7CA68" w14:textId="77777777" w:rsidR="00B9050D" w:rsidRDefault="00140DA8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www.grancanariaswimweek.com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9.3pt;margin-top:778.1pt;width:183.0pt;height:74.8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nl-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#GranCanariaSwimWeekbyMC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@grancanariaswimweekbymc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val="single"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"http://instagram.com/grancanariaswimweekbymc/"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instagram.com/grancanariaswimweekbymc/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"http://twitter.com/GCSwimWeek/"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twitter.com/GCSwimWeek/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"http://facebook.com/GranCanariaSwimWeekbyMC/"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facebook.com/GranCanariaSwimWeekbyMC/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 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</w:p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it-IT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www.grancanariaswimweek.com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6123EB74" wp14:editId="3A0C9BCE">
              <wp:simplePos x="0" y="0"/>
              <wp:positionH relativeFrom="page">
                <wp:posOffset>3611880</wp:posOffset>
              </wp:positionH>
              <wp:positionV relativeFrom="page">
                <wp:posOffset>9901359</wp:posOffset>
              </wp:positionV>
              <wp:extent cx="1892300" cy="655321"/>
              <wp:effectExtent l="0" t="0" r="0" b="0"/>
              <wp:wrapNone/>
              <wp:docPr id="1073741829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655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9F5125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M</w:t>
                          </w:r>
                          <w:proofErr w:type="spellStart"/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ás</w:t>
                          </w:r>
                          <w:proofErr w:type="spellEnd"/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informació</w:t>
                          </w:r>
                          <w:proofErr w:type="spellEnd"/>
                          <w:r>
                            <w:rPr>
                              <w:rStyle w:val="Ninguno"/>
                              <w:rFonts w:ascii="Barlow" w:eastAsia="Barlow" w:hAnsi="Barlow" w:cs="Barlow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de-DE"/>
                            </w:rPr>
                            <w:t>n:</w:t>
                          </w:r>
                        </w:p>
                        <w:p w14:paraId="56F8A89F" w14:textId="77777777" w:rsidR="00B9050D" w:rsidRDefault="00140DA8">
                          <w:pPr>
                            <w:pStyle w:val="Cuerpo"/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Sergio Botella 680 472 034</w:t>
                          </w:r>
                        </w:p>
                        <w:p w14:paraId="1C69ADBC" w14:textId="77777777" w:rsidR="00B9050D" w:rsidRDefault="00140DA8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Barlow" w:eastAsia="Barlow" w:hAnsi="Barlow" w:cs="Barlow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Teresa Medina 679 451 259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84.4pt;margin-top:779.6pt;width:149.0pt;height:51.6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M</w:t>
                    </w: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á</w:t>
                    </w: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s informaci</w:t>
                    </w: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rFonts w:ascii="Barlow" w:cs="Barlow" w:hAnsi="Barlow" w:eastAsia="Barlow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de-DE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n: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it-IT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Sergio Botella 680 472 034</w:t>
                    </w:r>
                  </w:p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Barlow" w:cs="Barlow" w:hAnsi="Barlow" w:eastAsia="Barlow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it-IT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Teresa Medina 679 451 259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10C1FF70" wp14:editId="7D7117BE">
          <wp:simplePos x="0" y="0"/>
          <wp:positionH relativeFrom="page">
            <wp:posOffset>6833870</wp:posOffset>
          </wp:positionH>
          <wp:positionV relativeFrom="page">
            <wp:posOffset>10629899</wp:posOffset>
          </wp:positionV>
          <wp:extent cx="708025" cy="536575"/>
          <wp:effectExtent l="0" t="0" r="0" b="0"/>
          <wp:wrapNone/>
          <wp:docPr id="1073741868" name="officeArt object" descr="Imagen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n 47" descr="Imagen 47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08025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76A8CCBB" wp14:editId="44C313C0">
          <wp:simplePos x="0" y="0"/>
          <wp:positionH relativeFrom="page">
            <wp:posOffset>1080135</wp:posOffset>
          </wp:positionH>
          <wp:positionV relativeFrom="page">
            <wp:posOffset>9814559</wp:posOffset>
          </wp:positionV>
          <wp:extent cx="146050" cy="433705"/>
          <wp:effectExtent l="0" t="0" r="0" b="0"/>
          <wp:wrapNone/>
          <wp:docPr id="1073741869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n 1" descr="Imagen 1"/>
                  <pic:cNvPicPr>
                    <a:picLocks noChangeAspect="1"/>
                  </pic:cNvPicPr>
                </pic:nvPicPr>
                <pic:blipFill>
                  <a:blip r:embed="rId8"/>
                  <a:srcRect r="92546" b="42749"/>
                  <a:stretch>
                    <a:fillRect/>
                  </a:stretch>
                </pic:blipFill>
                <pic:spPr>
                  <a:xfrm>
                    <a:off x="0" y="0"/>
                    <a:ext cx="146050" cy="433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0AD9834C" wp14:editId="558EA637">
          <wp:simplePos x="0" y="0"/>
          <wp:positionH relativeFrom="page">
            <wp:posOffset>5489580</wp:posOffset>
          </wp:positionH>
          <wp:positionV relativeFrom="page">
            <wp:posOffset>9911079</wp:posOffset>
          </wp:positionV>
          <wp:extent cx="720726" cy="532766"/>
          <wp:effectExtent l="0" t="0" r="0" b="0"/>
          <wp:wrapNone/>
          <wp:docPr id="1073741870" name="officeArt object" descr="Interfaz de usuario gráfica, Aplicación, Icon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nterfaz de usuario gráfica, Aplicación, IconoDescripción generada automáticamente con confianza media" descr="Interfaz de usuario gráfica, Aplicación, Icon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9"/>
                  <a:srcRect l="46588"/>
                  <a:stretch>
                    <a:fillRect/>
                  </a:stretch>
                </pic:blipFill>
                <pic:spPr>
                  <a:xfrm>
                    <a:off x="0" y="0"/>
                    <a:ext cx="720726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6432" behindDoc="1" locked="0" layoutInCell="1" allowOverlap="1" wp14:anchorId="5C8B813E" wp14:editId="6EEA0BA0">
          <wp:simplePos x="0" y="0"/>
          <wp:positionH relativeFrom="page">
            <wp:posOffset>5619750</wp:posOffset>
          </wp:positionH>
          <wp:positionV relativeFrom="page">
            <wp:posOffset>9949179</wp:posOffset>
          </wp:positionV>
          <wp:extent cx="427991" cy="422275"/>
          <wp:effectExtent l="0" t="0" r="0" b="0"/>
          <wp:wrapNone/>
          <wp:docPr id="1073741871" name="officeArt object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n que contiene TextoDescripción generada automáticamente" descr="Imagen que contiene TextoDescripción generada automáticamente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427991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676F4A3" w14:textId="77777777" w:rsidR="00B9050D" w:rsidRDefault="00B9050D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2C93FD56" w14:textId="77777777" w:rsidR="00B9050D" w:rsidRDefault="00B9050D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14:paraId="446AAA34" w14:textId="77777777" w:rsidR="00B9050D" w:rsidRDefault="00140DA8">
    <w:pPr>
      <w:pStyle w:val="Cuerpo"/>
      <w:spacing w:line="360" w:lineRule="exact"/>
      <w:jc w:val="right"/>
    </w:pPr>
    <w:r>
      <w:rPr>
        <w:rStyle w:val="Ninguno"/>
        <w:rFonts w:ascii="Calibri" w:hAnsi="Calibri"/>
        <w:b/>
        <w:bCs/>
        <w:color w:val="171736"/>
        <w:sz w:val="36"/>
        <w:szCs w:val="36"/>
        <w:u w:color="171736"/>
        <w:lang w:val="es-ES_tradnl"/>
      </w:rPr>
      <w:t>Nota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0D"/>
    <w:rsid w:val="00140DA8"/>
    <w:rsid w:val="00B9050D"/>
    <w:rsid w:val="00E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1C2"/>
  <w15:docId w15:val="{A26907CB-758A-428F-BDDD-CDD7C50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Enlace">
    <w:name w:val="Enlace"/>
    <w:rPr>
      <w:outline w:val="0"/>
      <w:color w:val="FFFFFF"/>
      <w:u w:val="single" w:color="FFFFFF"/>
    </w:rPr>
  </w:style>
  <w:style w:type="character" w:customStyle="1" w:styleId="Hyperlink0">
    <w:name w:val="Hyperlink.0"/>
    <w:basedOn w:val="Enlace"/>
    <w:rPr>
      <w:rFonts w:ascii="Barlow" w:eastAsia="Barlow" w:hAnsi="Barlow" w:cs="Barlow"/>
      <w:outline w:val="0"/>
      <w:color w:val="171736"/>
      <w:kern w:val="24"/>
      <w:sz w:val="16"/>
      <w:szCs w:val="16"/>
      <w:u w:val="single" w:color="171736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Enlace"/>
    <w:rPr>
      <w:rFonts w:ascii="Barlow" w:eastAsia="Barlow" w:hAnsi="Barlow" w:cs="Barlow"/>
      <w:outline w:val="0"/>
      <w:color w:val="000000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canariamodacalida.es/gcswimweek-fashion-talk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facebook.com/GranCanariaSwimWeekbyMC/" TargetMode="External"/><Relationship Id="rId5" Type="http://schemas.openxmlformats.org/officeDocument/2006/relationships/hyperlink" Target="http://twitter.com/GCSwimWeek/" TargetMode="External"/><Relationship Id="rId10" Type="http://schemas.openxmlformats.org/officeDocument/2006/relationships/image" Target="media/image7.png"/><Relationship Id="rId4" Type="http://schemas.openxmlformats.org/officeDocument/2006/relationships/hyperlink" Target="http://instagram.com/grancanariaswimweekbymc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B4F2A"/>
      </a:accent1>
      <a:accent2>
        <a:srgbClr val="FF660E"/>
      </a:accent2>
      <a:accent3>
        <a:srgbClr val="8321FA"/>
      </a:accent3>
      <a:accent4>
        <a:srgbClr val="70BEE2"/>
      </a:accent4>
      <a:accent5>
        <a:srgbClr val="FFC405"/>
      </a:accent5>
      <a:accent6>
        <a:srgbClr val="B6B5B5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1461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2021-10-21T21:00:00Z</dcterms:created>
  <dcterms:modified xsi:type="dcterms:W3CDTF">2021-10-21T21:06:00Z</dcterms:modified>
</cp:coreProperties>
</file>