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</w:pPr>
    </w:p>
    <w:p>
      <w:pPr>
        <w:pStyle w:val="Cuerpo A"/>
        <w:jc w:val="center"/>
      </w:pPr>
    </w:p>
    <w:p>
      <w:pPr>
        <w:pStyle w:val="Cuerpo A"/>
        <w:jc w:val="center"/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993691" cy="931025"/>
            <wp:effectExtent l="0" t="0" r="0" b="0"/>
            <wp:docPr id="1073741825" name="officeArt object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_Cabildo_JPG_Pequeno" descr="Marca_Cabildo_JPG_Pequen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1" cy="9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rPr>
          <w:rStyle w:val="Ninguno A"/>
        </w:rPr>
      </w:pPr>
    </w:p>
    <w:p>
      <w:pPr>
        <w:pStyle w:val="Cuerpo A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artesan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Aurelia Gil devuelve la moda grancanaria a la MBFWMadrid</w:t>
      </w:r>
    </w:p>
    <w:p>
      <w:pPr>
        <w:pStyle w:val="Cuerpo A"/>
        <w:widowControl w:val="0"/>
        <w:shd w:val="clear" w:color="auto" w:fill="auto"/>
        <w:spacing w:after="160" w:line="254" w:lineRule="auto"/>
        <w:jc w:val="both"/>
        <w:rPr>
          <w:rStyle w:val="Ning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after="160" w:line="254" w:lineRule="auto"/>
        <w:ind w:right="0"/>
        <w:jc w:val="both"/>
        <w:rPr>
          <w:b w:val="1"/>
          <w:bCs w:val="1"/>
          <w:sz w:val="30"/>
          <w:szCs w:val="30"/>
          <w:rtl w:val="0"/>
          <w:lang w:val="es-ES_tradnl"/>
        </w:rPr>
      </w:pP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L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a colecci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n 365 confeccionada a partir de tejidos sostenibles incorpora tambi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é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 xml:space="preserve">n el trabajo de las caladoras de Ingenio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160" w:line="254" w:lineRule="auto"/>
        <w:ind w:right="0"/>
        <w:jc w:val="both"/>
        <w:rPr>
          <w:b w:val="1"/>
          <w:bCs w:val="1"/>
          <w:sz w:val="30"/>
          <w:szCs w:val="30"/>
          <w:rtl w:val="0"/>
          <w:lang w:val="es-ES_tradnl"/>
        </w:rPr>
      </w:pP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 xml:space="preserve">La consejera de Industria 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 xml:space="preserve">ha destacado 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“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el esfuerzo, la dedicaci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n y la ilusi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n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 xml:space="preserve">” 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 xml:space="preserve">que ha puesto Gil en el trabajo a lo largo de su trayectoria, que ha calificado de 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“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orgullo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 xml:space="preserve">” </w:t>
      </w:r>
      <w:r>
        <w:rPr>
          <w:rStyle w:val="Ninguno A"/>
          <w:b w:val="1"/>
          <w:bCs w:val="1"/>
          <w:sz w:val="30"/>
          <w:szCs w:val="30"/>
          <w:rtl w:val="0"/>
          <w:lang w:val="es-ES_tradnl"/>
        </w:rPr>
        <w:t>para la isla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Madrid, 17 </w:t>
      </w:r>
      <w:r>
        <w:rPr>
          <w:rStyle w:val="Ninguno"/>
          <w:rFonts w:ascii="Calibri" w:hAnsi="Calibri"/>
          <w:b w:val="1"/>
          <w:bCs w:val="1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de septiembre de 2022</w:t>
      </w:r>
      <w:r>
        <w:rPr>
          <w:rStyle w:val="Ninguno"/>
          <w:rFonts w:ascii="Calibri" w:hAnsi="Calibri"/>
          <w:b w:val="1"/>
          <w:bCs w:val="1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.-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 Diecinueve 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os despu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s de que la firma canaria TRAStornados desfilara en la pasarela de Cibeles Madrid, Aurelia Gil ha llevado de nuevo la moda grancanaria a la Mercedes-Benz Fashion Week Madrid con una colecci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n org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nica y fluida marcada por la artesan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a y la canariedad.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Con casi dos d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cadas de dedicaci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a la industria textil, la creadora grancanaria ha estrenado la colecci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n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365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, una declaraci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de intenciones basada en conceptos como la sostenibilidad y la diversidad, expresados mediante prendas de ba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o, ropa para eventos y una serie de b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sicos que incluyen camiseros, trenchs y bombers.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La colecci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se ha dise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ado a partir de tejidos sostenibles como poli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ster reciclado y el lino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ha declarado la dise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adora, quien asegura que desde el 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o pasado solo confecciona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una colecci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al 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en su taller de Triana, en Las Palmas de Gran Canaria, junto a un equipo de siete personas y la colaboraci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de artesanos de la regi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El homenaje a su tierra de la firma, integrada desde 2003 en el programa Moda C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lida que impulsa el Cabildo de Gran Canaria, se proyecta a trav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s de piezas elaboradas con la t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cnica del calado, calzados en madera y piel y bolsos confeccionados a partir de fibra platanera.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De una basura natural se extrae una hilatura que se convierte en una rafia, un hilo natural que cuenta con gama crom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tica incre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ble y se teje muy bien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, ha matizado Gil respecto a la circularidad del proceso de confecci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n de bolsos y pendientes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ligeros y resistentes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que ha presentado a partir del trabajo de Pilar Ure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Tambi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n ha destacado la experiencia de las caladoras de la Villa de Ingenio que plasman en sus prendas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el calado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, una t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cnica de deshilachado y bordado que destruye el tejido para despu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s reconstruirlo a trav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s de puntadas que generan un encaje de bolillos.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Como novedad, Gil ha confirmado que esta t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cnica de costura se ha aplicado en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tejidos de seda muy finos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con un resultado, a su juicio,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muy bueno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Antes de su estreno en la pasarela, la dise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adora ha confesado sentir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un v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212529"/>
            </w14:solidFill>
          </w14:textFill>
        </w:rPr>
        <w:t>rtigo tremendo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como figura principal de la moda de la isla en un escaparte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ú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nico de la moda espa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ola en el que espera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abrirse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al p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ú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blico nacional e internacional tras su consolidaci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como firma puntera en Canarias.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En la pasarela ha estado presente la ministra de Sanidad, Carolina Darias, junto a la consejera de Industria, Comercio y Artesan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a del Cabildo de Gran Canaria, Minerva Alonso, quien ha expresado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el orgullo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que supone la vuelta, dos d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cadas despu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s, de una firma grancanaria a una pasarela internacional en una alianza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mano a mano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entre la instituci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y las marcas de moda.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El desfile ha sido una muestra de la constancia, trabajo e ilusi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que pone Aurelia Gil en cada prenda que dise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, una colecci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que, seg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ú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 su opini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n, refleja la tradici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n, la historia y la cultura de la isla con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212529"/>
            </w14:solidFill>
          </w14:textFill>
        </w:rPr>
        <w:t xml:space="preserve">prendas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ú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nicas identitarias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en las que destaca la ropa de ba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ñ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202528"/>
          <w:sz w:val="28"/>
          <w:szCs w:val="28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cs="Calibri" w:hAnsi="Calibri" w:eastAsia="Calibri"/>
          <w:outline w:val="0"/>
          <w:color w:val="3d3d3d"/>
          <w:kern w:val="2"/>
          <w:sz w:val="28"/>
          <w:szCs w:val="28"/>
          <w:u w:color="3d3d3d"/>
          <w:shd w:val="clear" w:color="auto" w:fill="ffffff"/>
          <w14:textFill>
            <w14:solidFill>
              <w14:srgbClr w14:val="3D3D3D"/>
            </w14:solidFill>
          </w14:textFill>
        </w:rPr>
      </w:pP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M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s all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á 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del glamour, los focos y las oportunidades que ofrece la pasarela de la MBFWMadrid, la creadora canaria tiene claro que rehuye de la teatralizaci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 xml:space="preserve">n y de los disfraces en la moda: 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212529"/>
            </w14:solidFill>
          </w14:textFill>
        </w:rPr>
        <w:t>“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simplemente hago ropa de mujer y para mujer</w:t>
      </w:r>
      <w:r>
        <w:rPr>
          <w:rFonts w:ascii="Calibri" w:hAnsi="Calibri" w:hint="default"/>
          <w:outline w:val="0"/>
          <w:color w:val="202528"/>
          <w:sz w:val="28"/>
          <w:szCs w:val="28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Calibri" w:hAnsi="Calibri"/>
          <w:outline w:val="0"/>
          <w:color w:val="202528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12529"/>
            </w14:solidFill>
          </w14:textFill>
        </w:rPr>
        <w:t>, concluye.</w:t>
      </w:r>
    </w:p>
    <w:p>
      <w:pPr>
        <w:pStyle w:val="Cuerpo A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 w:val="1"/>
        <w:rPr>
          <w:rStyle w:val="Ninguno"/>
          <w:rFonts w:ascii="Verdana" w:cs="Verdana" w:hAnsi="Verdana" w:eastAsia="Verdana"/>
          <w:outline w:val="0"/>
          <w:color w:val="000000"/>
          <w:kern w:val="2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Por omisión"/>
        <w:keepNext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 w:val="1"/>
        <w:spacing w:before="240" w:after="6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d3d3d"/>
          <w:kern w:val="2"/>
          <w:u w:color="3d3d3d"/>
          <w:lang w:val="es-ES_tradnl"/>
          <w14:textFill>
            <w14:solidFill>
              <w14:srgbClr w14:val="3D3D3D"/>
            </w14:solidFill>
          </w14:textFill>
        </w:rPr>
      </w:pPr>
    </w:p>
    <w:p>
      <w:pPr>
        <w:pStyle w:val="Cuerpo A"/>
        <w:rPr>
          <w:rStyle w:val="Ninguno"/>
          <w:outline w:val="0"/>
          <w:color w:val="3d3d3d"/>
          <w:u w:color="3d3d3d"/>
          <w14:textFill>
            <w14:solidFill>
              <w14:srgbClr w14:val="3D3D3D"/>
            </w14:solidFill>
          </w14:textFill>
        </w:rPr>
      </w:pPr>
    </w:p>
    <w:p>
      <w:pPr>
        <w:pStyle w:val="Cuerpo A"/>
      </w:pPr>
    </w:p>
    <w:p>
      <w:pPr>
        <w:pStyle w:val="Cuerpo A"/>
      </w:pPr>
    </w:p>
    <w:p>
      <w:pPr>
        <w:pStyle w:val="Cuerpo A"/>
        <w:jc w:val="right"/>
        <w:rPr>
          <w:rStyle w:val="Ninguno A"/>
        </w:rPr>
      </w:pPr>
      <w:r>
        <w:rPr>
          <w:rStyle w:val="Ninguno A"/>
          <w:rtl w:val="0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n:</w:t>
      </w:r>
    </w:p>
    <w:p>
      <w:pPr>
        <w:pStyle w:val="Cuerpo A"/>
        <w:jc w:val="right"/>
      </w:pPr>
      <w:r>
        <w:rPr>
          <w:rStyle w:val="Ninguno"/>
          <w:rtl w:val="0"/>
          <w:lang w:val="it-IT"/>
        </w:rPr>
        <w:t xml:space="preserve">Laura Gallego 610 305 551 </w:t>
      </w: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75308" cy="170789"/>
            <wp:effectExtent l="0" t="0" r="0" b="0"/>
            <wp:docPr id="1073741826" name="officeArt object" descr="wa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sap.jpg" descr="wasap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flipV="1" rot="16200000">
                      <a:off x="0" y="0"/>
                      <a:ext cx="175308" cy="170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d3d3d"/>
      <w:spacing w:val="0"/>
      <w:kern w:val="0"/>
      <w:position w:val="0"/>
      <w:sz w:val="26"/>
      <w:szCs w:val="26"/>
      <w:u w:val="none" w:color="3d3d3d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3D3D3D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